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63287D" w:rsidRPr="00195729" w14:paraId="5A7CDE12" w14:textId="6EB7EAFC" w:rsidTr="2F8AC142">
        <w:tc>
          <w:tcPr>
            <w:tcW w:w="2689" w:type="dxa"/>
            <w:shd w:val="clear" w:color="auto" w:fill="E7E6E6" w:themeFill="background2"/>
          </w:tcPr>
          <w:p w14:paraId="5417B061" w14:textId="77777777" w:rsidR="0063287D" w:rsidRPr="00420B59" w:rsidRDefault="0063287D" w:rsidP="0063287D">
            <w:pPr>
              <w:rPr>
                <w:rFonts w:cstheme="minorHAnsi"/>
                <w:b/>
                <w:bCs/>
                <w:sz w:val="26"/>
                <w:szCs w:val="26"/>
              </w:rPr>
            </w:pPr>
            <w:r w:rsidRPr="00420B59">
              <w:rPr>
                <w:rFonts w:cstheme="minorHAnsi"/>
                <w:b/>
                <w:bCs/>
                <w:sz w:val="26"/>
                <w:szCs w:val="26"/>
              </w:rPr>
              <w:t>Role Title</w:t>
            </w:r>
          </w:p>
        </w:tc>
        <w:tc>
          <w:tcPr>
            <w:tcW w:w="3969" w:type="dxa"/>
          </w:tcPr>
          <w:p w14:paraId="2BD66211" w14:textId="0E561294" w:rsidR="0063287D" w:rsidRPr="0026480A" w:rsidRDefault="00BF5319" w:rsidP="34364444">
            <w:pPr>
              <w:rPr>
                <w:sz w:val="24"/>
                <w:szCs w:val="24"/>
              </w:rPr>
            </w:pPr>
            <w:r w:rsidRPr="0026480A">
              <w:rPr>
                <w:sz w:val="24"/>
                <w:szCs w:val="24"/>
              </w:rPr>
              <w:t xml:space="preserve">Fleet </w:t>
            </w:r>
            <w:r w:rsidR="0026480A">
              <w:rPr>
                <w:sz w:val="24"/>
                <w:szCs w:val="24"/>
              </w:rPr>
              <w:t>Technical Assistant (Apprentice)</w:t>
            </w:r>
          </w:p>
        </w:tc>
        <w:tc>
          <w:tcPr>
            <w:tcW w:w="3798" w:type="dxa"/>
            <w:vMerge w:val="restart"/>
            <w:shd w:val="clear" w:color="auto" w:fill="E7E6E6" w:themeFill="background2"/>
          </w:tcPr>
          <w:p w14:paraId="74B88C2A" w14:textId="77777777" w:rsidR="0063287D" w:rsidRDefault="0063287D" w:rsidP="0063287D">
            <w:pPr>
              <w:pStyle w:val="01BSCCParagraphbodystyle"/>
              <w:spacing w:after="0"/>
              <w:ind w:left="720"/>
              <w:rPr>
                <w:rFonts w:asciiTheme="minorHAnsi" w:hAnsiTheme="minorHAnsi" w:cstheme="minorHAnsi"/>
                <w:sz w:val="24"/>
                <w:szCs w:val="24"/>
              </w:rPr>
            </w:pPr>
          </w:p>
          <w:p w14:paraId="35305B7E" w14:textId="5DF4AD8D" w:rsidR="0063287D" w:rsidRDefault="0063287D" w:rsidP="0063287D">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63287D" w:rsidRPr="00195729" w:rsidRDefault="0063287D" w:rsidP="0063287D">
            <w:pPr>
              <w:pStyle w:val="01BSCCParagraphbodystyle"/>
              <w:spacing w:after="0"/>
              <w:rPr>
                <w:rFonts w:asciiTheme="minorHAnsi" w:hAnsiTheme="minorHAnsi" w:cstheme="minorHAnsi"/>
                <w:sz w:val="24"/>
                <w:szCs w:val="24"/>
              </w:rPr>
            </w:pPr>
          </w:p>
          <w:p w14:paraId="1B32B93B" w14:textId="3C9551A3"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63287D"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63287D" w:rsidRPr="00195729" w:rsidRDefault="0063287D" w:rsidP="0063287D">
            <w:pPr>
              <w:pStyle w:val="01BSCCParagraphbodystyle"/>
              <w:spacing w:after="0"/>
              <w:rPr>
                <w:rFonts w:asciiTheme="minorHAnsi" w:hAnsiTheme="minorHAnsi" w:cstheme="minorHAnsi"/>
                <w:b/>
                <w:sz w:val="24"/>
                <w:szCs w:val="24"/>
              </w:rPr>
            </w:pPr>
          </w:p>
          <w:p w14:paraId="4F36320F" w14:textId="6C8619A1" w:rsidR="0063287D" w:rsidRPr="008C42BC" w:rsidRDefault="0063287D" w:rsidP="0063287D">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63287D" w:rsidRPr="00BB7512" w:rsidRDefault="0063287D" w:rsidP="0063287D">
            <w:pPr>
              <w:rPr>
                <w:rFonts w:cstheme="minorHAnsi"/>
                <w:b/>
                <w:bCs/>
                <w:sz w:val="28"/>
                <w:szCs w:val="28"/>
              </w:rPr>
            </w:pPr>
          </w:p>
        </w:tc>
      </w:tr>
      <w:tr w:rsidR="0063287D" w:rsidRPr="00195729" w14:paraId="1FE36FD4" w14:textId="4F1D264C" w:rsidTr="2F8AC142">
        <w:tc>
          <w:tcPr>
            <w:tcW w:w="2689" w:type="dxa"/>
            <w:shd w:val="clear" w:color="auto" w:fill="E7E6E6" w:themeFill="background2"/>
          </w:tcPr>
          <w:p w14:paraId="036045B7" w14:textId="77777777" w:rsidR="0063287D" w:rsidRPr="00420B59" w:rsidRDefault="0063287D" w:rsidP="0063287D">
            <w:pPr>
              <w:rPr>
                <w:rFonts w:cstheme="minorHAnsi"/>
                <w:b/>
                <w:bCs/>
                <w:sz w:val="26"/>
                <w:szCs w:val="26"/>
              </w:rPr>
            </w:pPr>
            <w:r w:rsidRPr="00420B59">
              <w:rPr>
                <w:rFonts w:cstheme="minorHAnsi"/>
                <w:b/>
                <w:bCs/>
                <w:sz w:val="26"/>
                <w:szCs w:val="26"/>
              </w:rPr>
              <w:t>Business Division</w:t>
            </w:r>
          </w:p>
        </w:tc>
        <w:tc>
          <w:tcPr>
            <w:tcW w:w="3969" w:type="dxa"/>
          </w:tcPr>
          <w:p w14:paraId="1F5F238C" w14:textId="0FEC824F" w:rsidR="0063287D" w:rsidRPr="00605EF8" w:rsidRDefault="00BA5B00" w:rsidP="0063287D">
            <w:pPr>
              <w:rPr>
                <w:rFonts w:cstheme="minorHAnsi"/>
                <w:sz w:val="24"/>
                <w:szCs w:val="24"/>
              </w:rPr>
            </w:pPr>
            <w:r>
              <w:rPr>
                <w:rFonts w:cstheme="minorHAnsi"/>
                <w:sz w:val="24"/>
                <w:szCs w:val="24"/>
              </w:rPr>
              <w:t>Fleet</w:t>
            </w:r>
          </w:p>
        </w:tc>
        <w:tc>
          <w:tcPr>
            <w:tcW w:w="3798" w:type="dxa"/>
            <w:vMerge/>
          </w:tcPr>
          <w:p w14:paraId="2C5303E2" w14:textId="77777777" w:rsidR="0063287D" w:rsidRPr="00BB7512" w:rsidRDefault="0063287D" w:rsidP="0063287D">
            <w:pPr>
              <w:rPr>
                <w:rFonts w:cstheme="minorHAnsi"/>
                <w:sz w:val="28"/>
                <w:szCs w:val="28"/>
              </w:rPr>
            </w:pPr>
          </w:p>
        </w:tc>
      </w:tr>
      <w:tr w:rsidR="0063287D" w:rsidRPr="00195729" w14:paraId="786742BD" w14:textId="07C8B984" w:rsidTr="2F8AC142">
        <w:tc>
          <w:tcPr>
            <w:tcW w:w="2689" w:type="dxa"/>
            <w:shd w:val="clear" w:color="auto" w:fill="E7E6E6" w:themeFill="background2"/>
          </w:tcPr>
          <w:p w14:paraId="7345D3CE" w14:textId="77777777" w:rsidR="0063287D" w:rsidRPr="00420B59" w:rsidRDefault="0063287D" w:rsidP="0063287D">
            <w:pPr>
              <w:rPr>
                <w:rFonts w:cstheme="minorHAnsi"/>
                <w:b/>
                <w:bCs/>
                <w:sz w:val="26"/>
                <w:szCs w:val="26"/>
              </w:rPr>
            </w:pPr>
            <w:r w:rsidRPr="00420B59">
              <w:rPr>
                <w:rFonts w:cstheme="minorHAnsi"/>
                <w:b/>
                <w:bCs/>
                <w:sz w:val="26"/>
                <w:szCs w:val="26"/>
              </w:rPr>
              <w:t>Grade</w:t>
            </w:r>
          </w:p>
        </w:tc>
        <w:tc>
          <w:tcPr>
            <w:tcW w:w="3969" w:type="dxa"/>
          </w:tcPr>
          <w:p w14:paraId="58DB8417" w14:textId="561F8B43" w:rsidR="0063287D" w:rsidRPr="00605EF8" w:rsidRDefault="00BA5B00" w:rsidP="2F8AC142">
            <w:pPr>
              <w:rPr>
                <w:sz w:val="24"/>
                <w:szCs w:val="24"/>
              </w:rPr>
            </w:pPr>
            <w:r>
              <w:rPr>
                <w:sz w:val="24"/>
                <w:szCs w:val="24"/>
              </w:rPr>
              <w:t>Apprentice Grade</w:t>
            </w:r>
          </w:p>
        </w:tc>
        <w:tc>
          <w:tcPr>
            <w:tcW w:w="3798" w:type="dxa"/>
            <w:vMerge/>
          </w:tcPr>
          <w:p w14:paraId="3A81AA36" w14:textId="77777777" w:rsidR="0063287D" w:rsidRPr="00BB7512" w:rsidRDefault="0063287D" w:rsidP="0063287D">
            <w:pPr>
              <w:rPr>
                <w:rFonts w:cstheme="minorHAnsi"/>
                <w:sz w:val="28"/>
                <w:szCs w:val="28"/>
              </w:rPr>
            </w:pPr>
          </w:p>
        </w:tc>
      </w:tr>
      <w:tr w:rsidR="0063287D" w:rsidRPr="00195729" w14:paraId="0BB13379" w14:textId="1B6BA85F" w:rsidTr="2F8AC142">
        <w:tc>
          <w:tcPr>
            <w:tcW w:w="2689" w:type="dxa"/>
            <w:shd w:val="clear" w:color="auto" w:fill="E7E6E6" w:themeFill="background2"/>
          </w:tcPr>
          <w:p w14:paraId="2C784B71" w14:textId="77777777" w:rsidR="0063287D" w:rsidRPr="00420B59" w:rsidRDefault="0063287D" w:rsidP="0063287D">
            <w:pPr>
              <w:rPr>
                <w:rFonts w:cstheme="minorHAnsi"/>
                <w:b/>
                <w:bCs/>
                <w:sz w:val="26"/>
                <w:szCs w:val="26"/>
              </w:rPr>
            </w:pPr>
            <w:r w:rsidRPr="00420B59">
              <w:rPr>
                <w:rFonts w:cstheme="minorHAnsi"/>
                <w:b/>
                <w:bCs/>
                <w:sz w:val="26"/>
                <w:szCs w:val="26"/>
              </w:rPr>
              <w:t>Report to (role title)</w:t>
            </w:r>
          </w:p>
        </w:tc>
        <w:tc>
          <w:tcPr>
            <w:tcW w:w="3969" w:type="dxa"/>
          </w:tcPr>
          <w:p w14:paraId="1DF2EE6B" w14:textId="26EA2340" w:rsidR="0063287D" w:rsidRPr="006E4A64" w:rsidRDefault="006E4A64" w:rsidP="34364444">
            <w:pPr>
              <w:rPr>
                <w:sz w:val="24"/>
                <w:szCs w:val="24"/>
              </w:rPr>
            </w:pPr>
            <w:r w:rsidRPr="006E4A64">
              <w:rPr>
                <w:rStyle w:val="normaltextrun"/>
                <w:rFonts w:ascii="Calibri" w:hAnsi="Calibri" w:cs="Calibri"/>
                <w:color w:val="000000"/>
                <w:sz w:val="24"/>
                <w:szCs w:val="24"/>
                <w:bdr w:val="none" w:sz="0" w:space="0" w:color="auto" w:frame="1"/>
                <w:lang w:val="en-US"/>
              </w:rPr>
              <w:t>Car and Technical Support Manager</w:t>
            </w:r>
          </w:p>
        </w:tc>
        <w:tc>
          <w:tcPr>
            <w:tcW w:w="3798" w:type="dxa"/>
            <w:vMerge/>
          </w:tcPr>
          <w:p w14:paraId="0C26F452" w14:textId="77777777" w:rsidR="0063287D" w:rsidRPr="00BB7512" w:rsidRDefault="0063287D" w:rsidP="0063287D">
            <w:pPr>
              <w:rPr>
                <w:rFonts w:cstheme="minorHAnsi"/>
                <w:sz w:val="28"/>
                <w:szCs w:val="28"/>
              </w:rPr>
            </w:pPr>
          </w:p>
        </w:tc>
      </w:tr>
      <w:tr w:rsidR="0063287D" w:rsidRPr="00195729" w14:paraId="5CCC7261" w14:textId="4D779CEB" w:rsidTr="2F8AC142">
        <w:tc>
          <w:tcPr>
            <w:tcW w:w="2689" w:type="dxa"/>
            <w:shd w:val="clear" w:color="auto" w:fill="E7E6E6" w:themeFill="background2"/>
          </w:tcPr>
          <w:p w14:paraId="28107011" w14:textId="77777777" w:rsidR="0063287D" w:rsidRPr="00420B59" w:rsidRDefault="0063287D" w:rsidP="0063287D">
            <w:pPr>
              <w:rPr>
                <w:rFonts w:cstheme="minorHAnsi"/>
                <w:b/>
                <w:bCs/>
                <w:sz w:val="26"/>
                <w:szCs w:val="26"/>
              </w:rPr>
            </w:pPr>
            <w:r w:rsidRPr="00420B59">
              <w:rPr>
                <w:rFonts w:cstheme="minorHAnsi"/>
                <w:b/>
                <w:bCs/>
                <w:sz w:val="26"/>
                <w:szCs w:val="26"/>
              </w:rPr>
              <w:t>Version</w:t>
            </w:r>
          </w:p>
        </w:tc>
        <w:tc>
          <w:tcPr>
            <w:tcW w:w="3969" w:type="dxa"/>
          </w:tcPr>
          <w:p w14:paraId="19A7FE1E" w14:textId="132E6C79" w:rsidR="0063287D" w:rsidRPr="00605EF8" w:rsidRDefault="00BA5B00" w:rsidP="0063287D">
            <w:pPr>
              <w:rPr>
                <w:rFonts w:cstheme="minorHAnsi"/>
                <w:sz w:val="24"/>
                <w:szCs w:val="24"/>
              </w:rPr>
            </w:pPr>
            <w:r>
              <w:rPr>
                <w:rFonts w:cstheme="minorHAnsi"/>
                <w:sz w:val="24"/>
                <w:szCs w:val="24"/>
              </w:rPr>
              <w:t>1</w:t>
            </w:r>
          </w:p>
        </w:tc>
        <w:tc>
          <w:tcPr>
            <w:tcW w:w="3798" w:type="dxa"/>
            <w:vMerge/>
          </w:tcPr>
          <w:p w14:paraId="00CBC6E1" w14:textId="77777777" w:rsidR="0063287D" w:rsidRPr="00BB7512" w:rsidRDefault="0063287D" w:rsidP="0063287D">
            <w:pPr>
              <w:rPr>
                <w:rFonts w:cstheme="minorHAnsi"/>
                <w:sz w:val="28"/>
                <w:szCs w:val="28"/>
              </w:rPr>
            </w:pPr>
          </w:p>
        </w:tc>
      </w:tr>
      <w:tr w:rsidR="0063287D" w:rsidRPr="00195729" w14:paraId="4AFFEB40" w14:textId="2499619C" w:rsidTr="2F8AC142">
        <w:tc>
          <w:tcPr>
            <w:tcW w:w="2689" w:type="dxa"/>
            <w:shd w:val="clear" w:color="auto" w:fill="E7E6E6" w:themeFill="background2"/>
          </w:tcPr>
          <w:p w14:paraId="4A3FADE2" w14:textId="27493E14" w:rsidR="0063287D" w:rsidRPr="00420B59" w:rsidRDefault="0063287D" w:rsidP="0063287D">
            <w:pPr>
              <w:rPr>
                <w:rFonts w:cstheme="minorHAnsi"/>
                <w:b/>
                <w:bCs/>
                <w:sz w:val="26"/>
                <w:szCs w:val="26"/>
              </w:rPr>
            </w:pPr>
            <w:r w:rsidRPr="00420B59">
              <w:rPr>
                <w:rFonts w:cstheme="minorHAnsi"/>
                <w:b/>
                <w:bCs/>
                <w:sz w:val="26"/>
                <w:szCs w:val="26"/>
              </w:rPr>
              <w:t>Date Job Evaluated</w:t>
            </w:r>
          </w:p>
        </w:tc>
        <w:tc>
          <w:tcPr>
            <w:tcW w:w="3969" w:type="dxa"/>
          </w:tcPr>
          <w:p w14:paraId="07FE89FA" w14:textId="7F6677C1" w:rsidR="0063287D" w:rsidRPr="00605EF8" w:rsidRDefault="00BA5B00" w:rsidP="2F8AC142">
            <w:pPr>
              <w:rPr>
                <w:sz w:val="24"/>
                <w:szCs w:val="24"/>
              </w:rPr>
            </w:pPr>
            <w:r>
              <w:rPr>
                <w:sz w:val="24"/>
                <w:szCs w:val="24"/>
              </w:rPr>
              <w:t>Matched – 27/4/2026</w:t>
            </w:r>
          </w:p>
        </w:tc>
        <w:tc>
          <w:tcPr>
            <w:tcW w:w="3798" w:type="dxa"/>
            <w:vMerge/>
          </w:tcPr>
          <w:p w14:paraId="2B42562C" w14:textId="77777777" w:rsidR="0063287D" w:rsidRPr="00BB7512" w:rsidRDefault="0063287D" w:rsidP="0063287D">
            <w:pPr>
              <w:rPr>
                <w:rFonts w:cstheme="minorHAnsi"/>
                <w:sz w:val="28"/>
                <w:szCs w:val="28"/>
              </w:rPr>
            </w:pPr>
          </w:p>
        </w:tc>
      </w:tr>
      <w:tr w:rsidR="0063287D" w:rsidRPr="00195729" w14:paraId="137D8542" w14:textId="2AF09351" w:rsidTr="2F8AC142">
        <w:trPr>
          <w:trHeight w:val="616"/>
        </w:trPr>
        <w:tc>
          <w:tcPr>
            <w:tcW w:w="2689" w:type="dxa"/>
            <w:shd w:val="clear" w:color="auto" w:fill="E7E6E6" w:themeFill="background2"/>
          </w:tcPr>
          <w:p w14:paraId="2A4CD6E5" w14:textId="77777777" w:rsidR="0063287D" w:rsidRPr="00420B59" w:rsidRDefault="0063287D" w:rsidP="0063287D">
            <w:pPr>
              <w:rPr>
                <w:rFonts w:cstheme="minorHAnsi"/>
                <w:b/>
                <w:bCs/>
                <w:sz w:val="26"/>
                <w:szCs w:val="26"/>
              </w:rPr>
            </w:pPr>
            <w:r w:rsidRPr="00420B59">
              <w:rPr>
                <w:rFonts w:cstheme="minorHAnsi"/>
                <w:b/>
                <w:bCs/>
                <w:sz w:val="26"/>
                <w:szCs w:val="26"/>
              </w:rPr>
              <w:t>Job Code</w:t>
            </w:r>
          </w:p>
        </w:tc>
        <w:tc>
          <w:tcPr>
            <w:tcW w:w="3969" w:type="dxa"/>
          </w:tcPr>
          <w:p w14:paraId="60DCD8FE" w14:textId="0D06F791" w:rsidR="0063287D" w:rsidRPr="00605EF8" w:rsidRDefault="00BA5B00" w:rsidP="2F8AC142">
            <w:r>
              <w:t>000699</w:t>
            </w:r>
          </w:p>
        </w:tc>
        <w:tc>
          <w:tcPr>
            <w:tcW w:w="3798" w:type="dxa"/>
            <w:vMerge/>
          </w:tcPr>
          <w:p w14:paraId="6A504488" w14:textId="77777777" w:rsidR="0063287D" w:rsidRPr="00BB7512" w:rsidRDefault="0063287D" w:rsidP="0063287D">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34364444">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65271331" w:rsidR="0005472F" w:rsidRPr="00420B59" w:rsidRDefault="0005472F" w:rsidP="00525CEA">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5386D50C" w:rsidR="00F64B67" w:rsidRPr="000146CE" w:rsidRDefault="0D01B354" w:rsidP="34364444">
            <w:pPr>
              <w:rPr>
                <w:sz w:val="24"/>
                <w:szCs w:val="24"/>
                <w:lang w:eastAsia="nl-NL"/>
              </w:rPr>
            </w:pPr>
            <w:r w:rsidRPr="34364444">
              <w:rPr>
                <w:sz w:val="24"/>
                <w:szCs w:val="24"/>
              </w:rPr>
              <w:t xml:space="preserve">Direct financial accountability:  </w:t>
            </w:r>
            <w:r w:rsidR="00F64B67">
              <w:tab/>
            </w:r>
            <w:sdt>
              <w:sdtPr>
                <w:rPr>
                  <w:sz w:val="24"/>
                  <w:szCs w:val="24"/>
                </w:rPr>
                <w:id w:val="-701321099"/>
                <w:placeholder>
                  <w:docPart w:val="B769E5EF07A94F47A250FCF9B4A4FB01"/>
                </w:placeholder>
              </w:sdtPr>
              <w:sdtEndPr/>
              <w:sdtContent>
                <w:r w:rsidRPr="34364444">
                  <w:rPr>
                    <w:sz w:val="24"/>
                    <w:szCs w:val="24"/>
                  </w:rPr>
                  <w:t>£</w:t>
                </w:r>
              </w:sdtContent>
            </w:sdt>
            <w:r w:rsidR="622A1A9D" w:rsidRPr="34364444">
              <w:rPr>
                <w:sz w:val="24"/>
                <w:szCs w:val="24"/>
              </w:rPr>
              <w:t>0</w:t>
            </w:r>
          </w:p>
          <w:p w14:paraId="3CA054C8" w14:textId="1BD1C60A" w:rsidR="0005472F" w:rsidRPr="000146CE" w:rsidRDefault="00F64B67" w:rsidP="00F64B67">
            <w:pPr>
              <w:rPr>
                <w:rFonts w:cstheme="minorHAnsi"/>
                <w:sz w:val="24"/>
                <w:szCs w:val="24"/>
                <w:lang w:eastAsia="nl-NL"/>
              </w:rPr>
            </w:pPr>
            <w:r w:rsidRPr="000146CE">
              <w:rPr>
                <w:rFonts w:cstheme="minorHAnsi"/>
                <w:sz w:val="24"/>
                <w:szCs w:val="24"/>
              </w:rPr>
              <w:t>Indirect financial accountability:</w:t>
            </w:r>
            <w:r w:rsidRPr="000146CE">
              <w:rPr>
                <w:rFonts w:cstheme="minorHAnsi"/>
                <w:sz w:val="24"/>
                <w:szCs w:val="24"/>
              </w:rPr>
              <w:tab/>
            </w:r>
            <w:sdt>
              <w:sdtPr>
                <w:rPr>
                  <w:rFonts w:cstheme="minorHAnsi"/>
                  <w:sz w:val="24"/>
                  <w:szCs w:val="24"/>
                </w:rPr>
                <w:id w:val="-699312749"/>
                <w:placeholder>
                  <w:docPart w:val="B769E5EF07A94F47A250FCF9B4A4FB01"/>
                </w:placeholder>
              </w:sdtPr>
              <w:sdtEndPr/>
              <w:sdtContent>
                <w:r w:rsidRPr="000146CE">
                  <w:rPr>
                    <w:rFonts w:cstheme="minorHAnsi"/>
                    <w:sz w:val="24"/>
                    <w:szCs w:val="24"/>
                  </w:rPr>
                  <w:t xml:space="preserve"> £</w:t>
                </w:r>
                <w:r w:rsidR="00472802">
                  <w:rPr>
                    <w:rFonts w:cstheme="minorHAnsi"/>
                    <w:sz w:val="24"/>
                    <w:szCs w:val="24"/>
                  </w:rPr>
                  <w:t>0</w:t>
                </w:r>
              </w:sdtContent>
            </w:sdt>
          </w:p>
        </w:tc>
      </w:tr>
      <w:tr w:rsidR="0005472F" w:rsidRPr="008A0D54" w14:paraId="135C1D1A" w14:textId="77777777" w:rsidTr="34364444">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525CEA">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7BD79976" w:rsidR="00F64B67" w:rsidRPr="000146CE" w:rsidRDefault="00F64B67" w:rsidP="00F64B67">
            <w:pPr>
              <w:rPr>
                <w:rFonts w:cstheme="minorHAnsi"/>
                <w:sz w:val="24"/>
                <w:szCs w:val="24"/>
                <w:lang w:eastAsia="nl-NL"/>
              </w:rPr>
            </w:pPr>
            <w:r w:rsidRPr="000146CE">
              <w:rPr>
                <w:rFonts w:cstheme="minorHAnsi"/>
                <w:sz w:val="24"/>
                <w:szCs w:val="24"/>
              </w:rPr>
              <w:t xml:space="preserve">Number of direct reports:  </w:t>
            </w:r>
            <w:r w:rsidRPr="000146CE">
              <w:rPr>
                <w:rFonts w:cstheme="minorHAnsi"/>
                <w:sz w:val="24"/>
                <w:szCs w:val="24"/>
              </w:rPr>
              <w:tab/>
            </w:r>
            <w:sdt>
              <w:sdtPr>
                <w:rPr>
                  <w:rFonts w:cstheme="minorHAnsi"/>
                  <w:sz w:val="24"/>
                  <w:szCs w:val="24"/>
                </w:rPr>
                <w:id w:val="1016504288"/>
                <w:placeholder>
                  <w:docPart w:val="861676F698604CD58989157754D25AB5"/>
                </w:placeholder>
              </w:sdtPr>
              <w:sdtEndPr/>
              <w:sdtContent>
                <w:r w:rsidR="0063287D" w:rsidRPr="000146CE">
                  <w:rPr>
                    <w:rFonts w:cstheme="minorHAnsi"/>
                    <w:sz w:val="24"/>
                    <w:szCs w:val="24"/>
                  </w:rPr>
                  <w:t>0</w:t>
                </w:r>
              </w:sdtContent>
            </w:sdt>
          </w:p>
          <w:p w14:paraId="5888CE38" w14:textId="7AE4C9E5" w:rsidR="0005472F" w:rsidRPr="000146CE" w:rsidRDefault="00F64B67" w:rsidP="00F64B67">
            <w:pPr>
              <w:rPr>
                <w:rFonts w:cstheme="minorHAnsi"/>
                <w:sz w:val="24"/>
                <w:szCs w:val="24"/>
              </w:rPr>
            </w:pPr>
            <w:r w:rsidRPr="000146CE">
              <w:rPr>
                <w:rFonts w:cstheme="minorHAnsi"/>
                <w:sz w:val="24"/>
                <w:szCs w:val="24"/>
              </w:rPr>
              <w:t>Number of indirect reports:</w:t>
            </w:r>
            <w:r w:rsidRPr="000146CE">
              <w:rPr>
                <w:rFonts w:cstheme="minorHAnsi"/>
                <w:sz w:val="24"/>
                <w:szCs w:val="24"/>
              </w:rPr>
              <w:tab/>
            </w:r>
            <w:sdt>
              <w:sdtPr>
                <w:rPr>
                  <w:rFonts w:cstheme="minorHAnsi"/>
                  <w:sz w:val="24"/>
                  <w:szCs w:val="24"/>
                </w:rPr>
                <w:id w:val="-1163382130"/>
                <w:placeholder>
                  <w:docPart w:val="861676F698604CD58989157754D25AB5"/>
                </w:placeholder>
              </w:sdtPr>
              <w:sdtEndPr/>
              <w:sdtContent>
                <w:r w:rsidR="00472802">
                  <w:rPr>
                    <w:rFonts w:cstheme="minorHAnsi"/>
                    <w:sz w:val="24"/>
                    <w:szCs w:val="24"/>
                  </w:rPr>
                  <w:t>0</w:t>
                </w:r>
              </w:sdtContent>
            </w:sdt>
          </w:p>
        </w:tc>
      </w:tr>
      <w:tr w:rsidR="0005472F" w:rsidRPr="008A0D54" w14:paraId="14C3CEFB" w14:textId="77777777" w:rsidTr="34364444">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525CEA">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1A4B857F" w:rsidR="00BA7F69" w:rsidRPr="000146CE" w:rsidRDefault="00BA5B00" w:rsidP="00525CEA">
            <w:pPr>
              <w:rPr>
                <w:rFonts w:cstheme="minorHAnsi"/>
                <w:sz w:val="24"/>
                <w:szCs w:val="24"/>
              </w:rPr>
            </w:pPr>
            <w:sdt>
              <w:sdtPr>
                <w:rPr>
                  <w:rFonts w:cstheme="minorHAnsi"/>
                  <w:sz w:val="24"/>
                  <w:szCs w:val="24"/>
                </w:rPr>
                <w:id w:val="370656296"/>
                <w14:checkbox>
                  <w14:checked w14:val="1"/>
                  <w14:checkedState w14:val="2612" w14:font="MS Gothic"/>
                  <w14:uncheckedState w14:val="2610" w14:font="MS Gothic"/>
                </w14:checkbox>
              </w:sdtPr>
              <w:sdtEndPr/>
              <w:sdtContent>
                <w:r w:rsidR="00A90F8B">
                  <w:rPr>
                    <w:rFonts w:ascii="MS Gothic" w:eastAsia="MS Gothic" w:hAnsi="MS Gothic" w:cstheme="minorHAnsi" w:hint="eastAsia"/>
                    <w:sz w:val="24"/>
                    <w:szCs w:val="24"/>
                  </w:rPr>
                  <w:t>☒</w:t>
                </w:r>
              </w:sdtContent>
            </w:sdt>
            <w:r w:rsidR="0005472F" w:rsidRPr="000146CE">
              <w:rPr>
                <w:rFonts w:cstheme="minorHAnsi"/>
                <w:sz w:val="24"/>
                <w:szCs w:val="24"/>
              </w:rPr>
              <w:t xml:space="preserve">No unusual hazards (less than 20% of the time) </w:t>
            </w:r>
          </w:p>
          <w:p w14:paraId="40D351C4" w14:textId="5B84D307" w:rsidR="0005472F" w:rsidRPr="000146CE" w:rsidRDefault="00BA5B00" w:rsidP="00525CEA">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EndPr/>
              <w:sdtContent>
                <w:r w:rsidR="00472802">
                  <w:rPr>
                    <w:rFonts w:ascii="MS Gothic" w:eastAsia="MS Gothic" w:hAnsi="MS Gothic" w:cstheme="minorHAnsi" w:hint="eastAsia"/>
                    <w:sz w:val="24"/>
                    <w:szCs w:val="24"/>
                  </w:rPr>
                  <w:t>☐</w:t>
                </w:r>
              </w:sdtContent>
            </w:sdt>
            <w:r w:rsidR="0005472F" w:rsidRPr="000146CE">
              <w:rPr>
                <w:rFonts w:cstheme="minorHAnsi"/>
                <w:sz w:val="24"/>
                <w:szCs w:val="24"/>
              </w:rPr>
              <w:t>Minimum precautions required (more than 20% of the time)</w:t>
            </w:r>
          </w:p>
          <w:p w14:paraId="163EE7A3" w14:textId="77777777" w:rsidR="00BA7F69" w:rsidRPr="000146CE" w:rsidRDefault="00BA5B00" w:rsidP="00525CEA">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 xml:space="preserve">Some precautions required (more than 50% of the time)  </w:t>
            </w:r>
          </w:p>
          <w:p w14:paraId="05F4A0A7" w14:textId="25179F16" w:rsidR="0005472F" w:rsidRPr="000146CE" w:rsidRDefault="00BA5B00" w:rsidP="00525CEA">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Precautions required (more than 75% of the time)</w:t>
            </w:r>
          </w:p>
        </w:tc>
      </w:tr>
      <w:tr w:rsidR="0005472F" w:rsidRPr="008A0D54" w14:paraId="5480EFEC" w14:textId="77777777" w:rsidTr="34364444">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525CEA">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58BE4A5D" w:rsidR="0005472F" w:rsidRPr="000146CE" w:rsidRDefault="00BA5B00" w:rsidP="00525CEA">
            <w:pPr>
              <w:rPr>
                <w:rFonts w:cstheme="minorHAnsi"/>
                <w:sz w:val="24"/>
                <w:szCs w:val="24"/>
              </w:rPr>
            </w:pPr>
            <w:sdt>
              <w:sdtPr>
                <w:rPr>
                  <w:rFonts w:cstheme="minorHAnsi"/>
                  <w:sz w:val="24"/>
                  <w:szCs w:val="24"/>
                </w:rPr>
                <w:id w:val="-1735007738"/>
                <w14:checkbox>
                  <w14:checked w14:val="0"/>
                  <w14:checkedState w14:val="2612" w14:font="MS Gothic"/>
                  <w14:uncheckedState w14:val="2610" w14:font="MS Gothic"/>
                </w14:checkbox>
              </w:sdtPr>
              <w:sdtEndPr/>
              <w:sdtContent>
                <w:r w:rsidR="00472802">
                  <w:rPr>
                    <w:rFonts w:ascii="MS Gothic" w:eastAsia="MS Gothic" w:hAnsi="MS Gothic" w:cstheme="minorHAnsi" w:hint="eastAsia"/>
                    <w:sz w:val="24"/>
                    <w:szCs w:val="24"/>
                  </w:rPr>
                  <w:t>☐</w:t>
                </w:r>
              </w:sdtContent>
            </w:sdt>
            <w:r w:rsidR="0005472F" w:rsidRPr="000146CE">
              <w:rPr>
                <w:rFonts w:cstheme="minorHAnsi"/>
                <w:sz w:val="24"/>
                <w:szCs w:val="24"/>
              </w:rPr>
              <w:t>Minimal</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Light</w:t>
            </w:r>
          </w:p>
          <w:p w14:paraId="5D81B81C" w14:textId="51985EC7" w:rsidR="0005472F" w:rsidRPr="000146CE" w:rsidRDefault="00BA5B00" w:rsidP="00525CEA">
            <w:pPr>
              <w:rPr>
                <w:rFonts w:cstheme="minorHAnsi"/>
                <w:sz w:val="24"/>
                <w:szCs w:val="24"/>
              </w:rPr>
            </w:pPr>
            <w:sdt>
              <w:sdtPr>
                <w:rPr>
                  <w:rFonts w:cstheme="minorHAnsi"/>
                  <w:sz w:val="24"/>
                  <w:szCs w:val="24"/>
                </w:rPr>
                <w:id w:val="-983780967"/>
                <w14:checkbox>
                  <w14:checked w14:val="1"/>
                  <w14:checkedState w14:val="2612" w14:font="MS Gothic"/>
                  <w14:uncheckedState w14:val="2610" w14:font="MS Gothic"/>
                </w14:checkbox>
              </w:sdtPr>
              <w:sdtEndPr/>
              <w:sdtContent>
                <w:r w:rsidR="00A90F8B">
                  <w:rPr>
                    <w:rFonts w:ascii="MS Gothic" w:eastAsia="MS Gothic" w:hAnsi="MS Gothic" w:cstheme="minorHAnsi" w:hint="eastAsia"/>
                    <w:sz w:val="24"/>
                    <w:szCs w:val="24"/>
                  </w:rPr>
                  <w:t>☒</w:t>
                </w:r>
              </w:sdtContent>
            </w:sdt>
            <w:r w:rsidR="0005472F" w:rsidRPr="000146CE">
              <w:rPr>
                <w:rFonts w:cstheme="minorHAnsi"/>
                <w:sz w:val="24"/>
                <w:szCs w:val="24"/>
              </w:rPr>
              <w:t>Moderate</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Heavy</w:t>
            </w:r>
          </w:p>
        </w:tc>
      </w:tr>
      <w:tr w:rsidR="0005472F" w:rsidRPr="008A0D54" w14:paraId="61116DD1" w14:textId="77777777" w:rsidTr="34364444">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525CEA">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216076ED" w:rsidR="0005472F" w:rsidRPr="000146CE" w:rsidRDefault="00BA5B00" w:rsidP="00525CEA">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EndPr/>
              <w:sdtContent>
                <w:r w:rsidR="00730370">
                  <w:rPr>
                    <w:rFonts w:ascii="MS Gothic" w:eastAsia="MS Gothic" w:hAnsi="MS Gothic" w:cstheme="minorHAnsi" w:hint="eastAsia"/>
                    <w:sz w:val="24"/>
                    <w:szCs w:val="24"/>
                  </w:rPr>
                  <w:t>☒</w:t>
                </w:r>
              </w:sdtContent>
            </w:sdt>
            <w:r w:rsidR="0005472F" w:rsidRPr="000146CE">
              <w:rPr>
                <w:rFonts w:cstheme="minorHAnsi"/>
                <w:sz w:val="24"/>
                <w:szCs w:val="24"/>
              </w:rPr>
              <w:t>Work to deadlines</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EndPr/>
              <w:sdtContent>
                <w:r w:rsidR="00730370">
                  <w:rPr>
                    <w:rFonts w:ascii="MS Gothic" w:eastAsia="MS Gothic" w:hAnsi="MS Gothic" w:cstheme="minorHAnsi" w:hint="eastAsia"/>
                    <w:sz w:val="24"/>
                    <w:szCs w:val="24"/>
                  </w:rPr>
                  <w:t>☒</w:t>
                </w:r>
              </w:sdtContent>
            </w:sdt>
            <w:r w:rsidR="0005472F" w:rsidRPr="000146CE">
              <w:rPr>
                <w:rFonts w:cstheme="minorHAnsi"/>
                <w:sz w:val="24"/>
                <w:szCs w:val="24"/>
              </w:rPr>
              <w:t>Frequently changing</w:t>
            </w:r>
          </w:p>
          <w:p w14:paraId="4DB2D7E6" w14:textId="3946CF31" w:rsidR="0005472F" w:rsidRPr="000146CE" w:rsidRDefault="00BA5B00" w:rsidP="00525CEA">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EndPr/>
              <w:sdtContent>
                <w:r w:rsidR="00730370">
                  <w:rPr>
                    <w:rFonts w:ascii="MS Gothic" w:eastAsia="MS Gothic" w:hAnsi="MS Gothic" w:cstheme="minorHAnsi" w:hint="eastAsia"/>
                    <w:sz w:val="24"/>
                    <w:szCs w:val="24"/>
                  </w:rPr>
                  <w:t>☒</w:t>
                </w:r>
              </w:sdtContent>
            </w:sdt>
            <w:r w:rsidR="0005472F" w:rsidRPr="000146CE">
              <w:rPr>
                <w:rFonts w:cstheme="minorHAnsi"/>
                <w:sz w:val="24"/>
                <w:szCs w:val="24"/>
              </w:rPr>
              <w:t>Managing conflicting priorities</w:t>
            </w:r>
            <w:r w:rsidR="0005472F" w:rsidRPr="000146CE">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Not normally interrupted or subject to change</w:t>
            </w:r>
          </w:p>
        </w:tc>
      </w:tr>
      <w:tr w:rsidR="0005472F" w:rsidRPr="008A0D54" w14:paraId="0BC17A5D" w14:textId="77777777" w:rsidTr="34364444">
        <w:trPr>
          <w:trHeight w:val="975"/>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525CEA">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19FBF675" w:rsidR="0005472F" w:rsidRPr="000146CE" w:rsidRDefault="00BA5B00" w:rsidP="00525CEA">
            <w:pPr>
              <w:rPr>
                <w:rFonts w:cstheme="minorHAnsi"/>
                <w:sz w:val="24"/>
                <w:szCs w:val="24"/>
              </w:rPr>
            </w:pPr>
            <w:sdt>
              <w:sdtPr>
                <w:rPr>
                  <w:rFonts w:cstheme="minorHAnsi"/>
                  <w:sz w:val="24"/>
                  <w:szCs w:val="24"/>
                </w:rPr>
                <w:id w:val="921458074"/>
                <w14:checkbox>
                  <w14:checked w14:val="1"/>
                  <w14:checkedState w14:val="2612" w14:font="MS Gothic"/>
                  <w14:uncheckedState w14:val="2610" w14:font="MS Gothic"/>
                </w14:checkbox>
              </w:sdtPr>
              <w:sdtEndPr/>
              <w:sdtContent>
                <w:r w:rsidR="00730370">
                  <w:rPr>
                    <w:rFonts w:ascii="MS Gothic" w:eastAsia="MS Gothic" w:hAnsi="MS Gothic" w:cstheme="minorHAnsi" w:hint="eastAsia"/>
                    <w:sz w:val="24"/>
                    <w:szCs w:val="24"/>
                  </w:rPr>
                  <w:t>☒</w:t>
                </w:r>
              </w:sdtContent>
            </w:sdt>
            <w:r w:rsidR="0005472F" w:rsidRPr="000146CE">
              <w:rPr>
                <w:rFonts w:cstheme="minorHAnsi"/>
                <w:sz w:val="24"/>
                <w:szCs w:val="24"/>
              </w:rPr>
              <w:t>No/minimal risk to personal safety</w:t>
            </w:r>
            <w:r w:rsidR="00BA7F69" w:rsidRPr="000146CE">
              <w:rPr>
                <w:rFonts w:cstheme="minorHAnsi"/>
                <w:sz w:val="24"/>
                <w:szCs w:val="24"/>
              </w:rPr>
              <w:t xml:space="preserve"> </w:t>
            </w:r>
            <w:r w:rsidR="0005472F" w:rsidRPr="000146CE">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EndPr/>
              <w:sdtContent>
                <w:r w:rsidR="00BA7F69" w:rsidRPr="000146CE">
                  <w:rPr>
                    <w:rFonts w:ascii="MS Gothic" w:eastAsia="MS Gothic" w:hAnsi="MS Gothic" w:cstheme="minorHAnsi" w:hint="eastAsia"/>
                    <w:sz w:val="24"/>
                    <w:szCs w:val="24"/>
                  </w:rPr>
                  <w:t>☐</w:t>
                </w:r>
              </w:sdtContent>
            </w:sdt>
            <w:r w:rsidR="0005472F" w:rsidRPr="000146CE">
              <w:rPr>
                <w:rFonts w:cstheme="minorHAnsi"/>
                <w:sz w:val="24"/>
                <w:szCs w:val="24"/>
              </w:rPr>
              <w:t>Potential risk to personal safety</w:t>
            </w:r>
          </w:p>
          <w:p w14:paraId="688D31EF" w14:textId="5240C8EF" w:rsidR="0005472F" w:rsidRPr="000146CE" w:rsidRDefault="00BA5B00" w:rsidP="5EB8F103">
            <w:pPr>
              <w:rPr>
                <w:rFonts w:eastAsia="MS Gothic"/>
                <w:sz w:val="24"/>
                <w:szCs w:val="24"/>
              </w:rPr>
            </w:pPr>
            <w:sdt>
              <w:sdtPr>
                <w:rPr>
                  <w:sz w:val="24"/>
                  <w:szCs w:val="24"/>
                </w:rPr>
                <w:id w:val="-448706297"/>
                <w14:checkbox>
                  <w14:checked w14:val="0"/>
                  <w14:checkedState w14:val="2612" w14:font="MS Gothic"/>
                  <w14:uncheckedState w14:val="2610" w14:font="MS Gothic"/>
                </w14:checkbox>
              </w:sdtPr>
              <w:sdtEndPr/>
              <w:sdtContent>
                <w:r w:rsidR="0005472F" w:rsidRPr="5EB8F103">
                  <w:rPr>
                    <w:rFonts w:ascii="Segoe UI Symbol" w:eastAsia="MS Gothic" w:hAnsi="Segoe UI Symbol" w:cs="Segoe UI Symbol"/>
                    <w:sz w:val="24"/>
                    <w:szCs w:val="24"/>
                    <w:lang w:val="en-US"/>
                  </w:rPr>
                  <w:t>☐</w:t>
                </w:r>
              </w:sdtContent>
            </w:sdt>
            <w:r w:rsidR="0005472F" w:rsidRPr="5EB8F103">
              <w:rPr>
                <w:sz w:val="24"/>
                <w:szCs w:val="24"/>
              </w:rPr>
              <w:t xml:space="preserve">Moderate risk to personal safety          </w:t>
            </w:r>
            <w:r w:rsidR="000146CE">
              <w:tab/>
            </w:r>
            <w:sdt>
              <w:sdtPr>
                <w:rPr>
                  <w:sz w:val="24"/>
                  <w:szCs w:val="24"/>
                </w:rPr>
                <w:id w:val="-320743472"/>
                <w14:checkbox>
                  <w14:checked w14:val="0"/>
                  <w14:checkedState w14:val="2612" w14:font="MS Gothic"/>
                  <w14:uncheckedState w14:val="2610" w14:font="MS Gothic"/>
                </w14:checkbox>
              </w:sdtPr>
              <w:sdtEndPr/>
              <w:sdtContent>
                <w:r w:rsidR="0005472F" w:rsidRPr="5EB8F103">
                  <w:rPr>
                    <w:rFonts w:ascii="Segoe UI Symbol" w:eastAsia="MS Gothic" w:hAnsi="Segoe UI Symbol" w:cs="Segoe UI Symbol"/>
                    <w:sz w:val="24"/>
                    <w:szCs w:val="24"/>
                    <w:lang w:val="en-US"/>
                  </w:rPr>
                  <w:t>☐</w:t>
                </w:r>
              </w:sdtContent>
            </w:sdt>
            <w:r w:rsidR="0005472F" w:rsidRPr="5EB8F103">
              <w:rPr>
                <w:sz w:val="24"/>
                <w:szCs w:val="24"/>
              </w:rPr>
              <w:t>Substantial risk to personal safety</w:t>
            </w:r>
          </w:p>
        </w:tc>
      </w:tr>
    </w:tbl>
    <w:p w14:paraId="3AD79DB5" w14:textId="7BC58258" w:rsidR="5EB8F103" w:rsidRDefault="5EB8F103"/>
    <w:p w14:paraId="72B3BB5E" w14:textId="33468BE7" w:rsidR="34364444" w:rsidRDefault="34364444"/>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5974BA" w:rsidRPr="003F0A25" w14:paraId="0A1B2CD0" w14:textId="77777777" w:rsidTr="262559DF">
        <w:trPr>
          <w:trHeight w:val="300"/>
          <w:jc w:val="center"/>
        </w:trPr>
        <w:tc>
          <w:tcPr>
            <w:tcW w:w="10485" w:type="dxa"/>
            <w:shd w:val="clear" w:color="auto" w:fill="E7E6E6" w:themeFill="background2"/>
          </w:tcPr>
          <w:p w14:paraId="71E57089" w14:textId="77777777" w:rsidR="005974BA" w:rsidRPr="003F0A25" w:rsidRDefault="005974BA" w:rsidP="00525CEA">
            <w:pPr>
              <w:spacing w:after="120"/>
              <w:rPr>
                <w:b/>
                <w:bCs/>
                <w:sz w:val="24"/>
                <w:szCs w:val="24"/>
              </w:rPr>
            </w:pPr>
            <w:r w:rsidRPr="5EB8F103">
              <w:rPr>
                <w:b/>
                <w:bCs/>
                <w:sz w:val="24"/>
                <w:szCs w:val="24"/>
              </w:rPr>
              <w:lastRenderedPageBreak/>
              <w:t>Role Purpose</w:t>
            </w:r>
          </w:p>
        </w:tc>
      </w:tr>
      <w:tr w:rsidR="005974BA" w:rsidRPr="00BB7512" w14:paraId="4E577269" w14:textId="77777777" w:rsidTr="262559DF">
        <w:trPr>
          <w:trHeight w:val="300"/>
          <w:jc w:val="center"/>
        </w:trPr>
        <w:tc>
          <w:tcPr>
            <w:tcW w:w="10485" w:type="dxa"/>
          </w:tcPr>
          <w:p w14:paraId="15EE0C83" w14:textId="5658C64C" w:rsidR="00080BA8" w:rsidRDefault="00080BA8" w:rsidP="00736980">
            <w:pPr>
              <w:pStyle w:val="paragraph"/>
              <w:spacing w:before="0" w:beforeAutospacing="0" w:after="0" w:afterAutospacing="0"/>
              <w:jc w:val="both"/>
              <w:textAlignment w:val="baseline"/>
              <w:rPr>
                <w:rFonts w:ascii="Calibri" w:eastAsia="Calibri" w:hAnsi="Calibri" w:cs="Calibri"/>
              </w:rPr>
            </w:pPr>
            <w:r>
              <w:rPr>
                <w:rFonts w:ascii="Calibri" w:eastAsia="Calibri" w:hAnsi="Calibri" w:cs="Calibri"/>
              </w:rPr>
              <w:t>You will be d</w:t>
            </w:r>
            <w:r w:rsidR="008204DE" w:rsidRPr="00172024">
              <w:rPr>
                <w:rFonts w:ascii="Calibri" w:eastAsia="Calibri" w:hAnsi="Calibri" w:cs="Calibri"/>
              </w:rPr>
              <w:t>evelop</w:t>
            </w:r>
            <w:r>
              <w:rPr>
                <w:rFonts w:ascii="Calibri" w:eastAsia="Calibri" w:hAnsi="Calibri" w:cs="Calibri"/>
              </w:rPr>
              <w:t>ing</w:t>
            </w:r>
            <w:r w:rsidR="008204DE" w:rsidRPr="00172024">
              <w:rPr>
                <w:rFonts w:ascii="Calibri" w:eastAsia="Calibri" w:hAnsi="Calibri" w:cs="Calibri"/>
              </w:rPr>
              <w:t xml:space="preserve"> the skills, knowledge and practical experie</w:t>
            </w:r>
            <w:r w:rsidR="00736980" w:rsidRPr="00172024">
              <w:rPr>
                <w:rFonts w:ascii="Calibri" w:eastAsia="Calibri" w:hAnsi="Calibri" w:cs="Calibri"/>
              </w:rPr>
              <w:t xml:space="preserve">nce </w:t>
            </w:r>
            <w:r w:rsidR="00172024">
              <w:rPr>
                <w:rFonts w:ascii="Calibri" w:eastAsia="Calibri" w:hAnsi="Calibri" w:cs="Calibri"/>
              </w:rPr>
              <w:t xml:space="preserve">needed </w:t>
            </w:r>
            <w:r w:rsidR="00736980" w:rsidRPr="00172024">
              <w:rPr>
                <w:rFonts w:ascii="Calibri" w:eastAsia="Calibri" w:hAnsi="Calibri" w:cs="Calibri"/>
              </w:rPr>
              <w:t xml:space="preserve">to </w:t>
            </w:r>
            <w:r w:rsidR="00172024" w:rsidRPr="00172024">
              <w:rPr>
                <w:rFonts w:ascii="Calibri" w:eastAsia="Calibri" w:hAnsi="Calibri" w:cs="Calibri"/>
              </w:rPr>
              <w:t>provide</w:t>
            </w:r>
            <w:r w:rsidR="00736980" w:rsidRPr="00172024">
              <w:rPr>
                <w:rFonts w:ascii="Calibri" w:eastAsia="Calibri" w:hAnsi="Calibri" w:cs="Calibri"/>
              </w:rPr>
              <w:t xml:space="preserve"> </w:t>
            </w:r>
            <w:r w:rsidR="0026480A">
              <w:rPr>
                <w:rFonts w:ascii="Calibri" w:eastAsia="Calibri" w:hAnsi="Calibri" w:cs="Calibri"/>
              </w:rPr>
              <w:t xml:space="preserve">technical </w:t>
            </w:r>
            <w:r w:rsidR="00736980" w:rsidRPr="00172024">
              <w:rPr>
                <w:rFonts w:ascii="Calibri" w:eastAsia="Calibri" w:hAnsi="Calibri" w:cs="Calibri"/>
              </w:rPr>
              <w:t>administrative support to the Fleet and Workshops</w:t>
            </w:r>
            <w:r w:rsidR="0026480A">
              <w:rPr>
                <w:rFonts w:ascii="Calibri" w:eastAsia="Calibri" w:hAnsi="Calibri" w:cs="Calibri"/>
              </w:rPr>
              <w:t xml:space="preserve"> </w:t>
            </w:r>
            <w:r w:rsidR="00736980" w:rsidRPr="00172024">
              <w:rPr>
                <w:rFonts w:ascii="Calibri" w:eastAsia="Calibri" w:hAnsi="Calibri" w:cs="Calibri"/>
              </w:rPr>
              <w:t>business by undertaking a range</w:t>
            </w:r>
            <w:r w:rsidR="001001CB">
              <w:rPr>
                <w:rFonts w:ascii="Calibri" w:eastAsia="Calibri" w:hAnsi="Calibri" w:cs="Calibri"/>
              </w:rPr>
              <w:t xml:space="preserve"> of</w:t>
            </w:r>
            <w:r w:rsidR="00736980" w:rsidRPr="00172024">
              <w:rPr>
                <w:rFonts w:ascii="Calibri" w:eastAsia="Calibri" w:hAnsi="Calibri" w:cs="Calibri"/>
              </w:rPr>
              <w:t xml:space="preserve"> </w:t>
            </w:r>
            <w:r w:rsidR="0026480A">
              <w:rPr>
                <w:rFonts w:ascii="Calibri" w:eastAsia="Calibri" w:hAnsi="Calibri" w:cs="Calibri"/>
              </w:rPr>
              <w:t>technic</w:t>
            </w:r>
            <w:r w:rsidR="00CE24B5">
              <w:rPr>
                <w:rFonts w:ascii="Calibri" w:eastAsia="Calibri" w:hAnsi="Calibri" w:cs="Calibri"/>
              </w:rPr>
              <w:t xml:space="preserve">al </w:t>
            </w:r>
            <w:r w:rsidR="00736980" w:rsidRPr="00172024">
              <w:rPr>
                <w:rFonts w:ascii="Calibri" w:eastAsia="Calibri" w:hAnsi="Calibri" w:cs="Calibri"/>
              </w:rPr>
              <w:t>administrative task(s).</w:t>
            </w:r>
            <w:r w:rsidR="00736980" w:rsidRPr="00615304">
              <w:rPr>
                <w:rFonts w:ascii="Calibri" w:eastAsia="Calibri" w:hAnsi="Calibri" w:cs="Calibri"/>
              </w:rPr>
              <w:t>    </w:t>
            </w:r>
          </w:p>
          <w:p w14:paraId="58659116" w14:textId="3DA24D04" w:rsidR="00080BA8" w:rsidRDefault="00080BA8" w:rsidP="00080BA8">
            <w:pPr>
              <w:pStyle w:val="paragraph"/>
              <w:jc w:val="both"/>
              <w:textAlignment w:val="baseline"/>
              <w:rPr>
                <w:rFonts w:ascii="Calibri" w:eastAsia="Calibri" w:hAnsi="Calibri" w:cs="Calibri"/>
              </w:rPr>
            </w:pPr>
            <w:r w:rsidRPr="00080BA8">
              <w:rPr>
                <w:rFonts w:ascii="Calibri" w:eastAsia="Calibri" w:hAnsi="Calibri" w:cs="Calibri"/>
              </w:rPr>
              <w:t xml:space="preserve">This is an exciting opportunity for a </w:t>
            </w:r>
            <w:r>
              <w:rPr>
                <w:rFonts w:ascii="Calibri" w:eastAsia="Calibri" w:hAnsi="Calibri" w:cs="Calibri"/>
              </w:rPr>
              <w:t xml:space="preserve">Fleet </w:t>
            </w:r>
            <w:proofErr w:type="gramStart"/>
            <w:r>
              <w:rPr>
                <w:rFonts w:ascii="Calibri" w:eastAsia="Calibri" w:hAnsi="Calibri" w:cs="Calibri"/>
              </w:rPr>
              <w:t>Technical  Administrator</w:t>
            </w:r>
            <w:proofErr w:type="gramEnd"/>
            <w:r>
              <w:rPr>
                <w:rFonts w:ascii="Calibri" w:eastAsia="Calibri" w:hAnsi="Calibri" w:cs="Calibri"/>
              </w:rPr>
              <w:t xml:space="preserve"> Apprentice</w:t>
            </w:r>
            <w:r w:rsidRPr="00080BA8">
              <w:rPr>
                <w:rFonts w:ascii="Calibri" w:eastAsia="Calibri" w:hAnsi="Calibri" w:cs="Calibri"/>
              </w:rPr>
              <w:t xml:space="preserve"> to be supported through </w:t>
            </w:r>
            <w:proofErr w:type="gramStart"/>
            <w:r w:rsidRPr="00080BA8">
              <w:rPr>
                <w:rFonts w:ascii="Calibri" w:eastAsia="Calibri" w:hAnsi="Calibri" w:cs="Calibri"/>
              </w:rPr>
              <w:t xml:space="preserve">the </w:t>
            </w:r>
            <w:r w:rsidR="00BD13A8" w:rsidRPr="00080BA8">
              <w:rPr>
                <w:rFonts w:ascii="Calibri" w:eastAsia="Calibri" w:hAnsi="Calibri" w:cs="Calibri"/>
              </w:rPr>
              <w:t xml:space="preserve"> Level</w:t>
            </w:r>
            <w:proofErr w:type="gramEnd"/>
            <w:r w:rsidR="00BD13A8" w:rsidRPr="00080BA8">
              <w:rPr>
                <w:rFonts w:ascii="Calibri" w:eastAsia="Calibri" w:hAnsi="Calibri" w:cs="Calibri"/>
              </w:rPr>
              <w:t xml:space="preserve"> </w:t>
            </w:r>
            <w:r w:rsidR="00BD13A8">
              <w:rPr>
                <w:rFonts w:ascii="Calibri" w:eastAsia="Calibri" w:hAnsi="Calibri" w:cs="Calibri"/>
              </w:rPr>
              <w:t>3</w:t>
            </w:r>
            <w:r w:rsidR="00BD13A8" w:rsidRPr="00080BA8">
              <w:rPr>
                <w:rFonts w:ascii="Calibri" w:eastAsia="Calibri" w:hAnsi="Calibri" w:cs="Calibri"/>
              </w:rPr>
              <w:t xml:space="preserve"> </w:t>
            </w:r>
            <w:r w:rsidR="00BD13A8">
              <w:rPr>
                <w:rFonts w:ascii="Calibri" w:eastAsia="Calibri" w:hAnsi="Calibri" w:cs="Calibri"/>
              </w:rPr>
              <w:t xml:space="preserve">Business Administrator </w:t>
            </w:r>
            <w:r w:rsidR="004A7A32">
              <w:rPr>
                <w:rFonts w:ascii="Calibri" w:eastAsia="Calibri" w:hAnsi="Calibri" w:cs="Calibri"/>
              </w:rPr>
              <w:t>Apprenticeship</w:t>
            </w:r>
            <w:r w:rsidR="00BD13A8">
              <w:rPr>
                <w:rFonts w:ascii="Calibri" w:eastAsia="Calibri" w:hAnsi="Calibri" w:cs="Calibri"/>
              </w:rPr>
              <w:t xml:space="preserve"> Standard wh</w:t>
            </w:r>
            <w:r w:rsidRPr="00080BA8">
              <w:rPr>
                <w:rFonts w:ascii="Calibri" w:eastAsia="Calibri" w:hAnsi="Calibri" w:cs="Calibri"/>
              </w:rPr>
              <w:t>ilst working for Cormac.</w:t>
            </w:r>
            <w:r w:rsidR="004A7A32">
              <w:rPr>
                <w:rFonts w:ascii="Calibri" w:eastAsia="Calibri" w:hAnsi="Calibri" w:cs="Calibri"/>
              </w:rPr>
              <w:t xml:space="preserve"> You will gain skills, knowledge and experience throughout Cormac’s Fleet and Workshops business while being mentored by experienced colleagues. </w:t>
            </w:r>
            <w:r w:rsidRPr="00080BA8">
              <w:rPr>
                <w:rFonts w:ascii="Calibri" w:eastAsia="Calibri" w:hAnsi="Calibri" w:cs="Calibri"/>
              </w:rPr>
              <w:t xml:space="preserve"> </w:t>
            </w:r>
          </w:p>
          <w:p w14:paraId="457EBC6F" w14:textId="77777777" w:rsidR="00BD13A8" w:rsidRDefault="00BD13A8" w:rsidP="00080BA8">
            <w:pPr>
              <w:pStyle w:val="paragraph"/>
              <w:jc w:val="both"/>
              <w:textAlignment w:val="baseline"/>
              <w:rPr>
                <w:rFonts w:ascii="Calibri" w:eastAsia="Calibri" w:hAnsi="Calibri" w:cs="Calibri"/>
              </w:rPr>
            </w:pPr>
          </w:p>
          <w:p w14:paraId="5F52E1AC" w14:textId="77777777" w:rsidR="00080BA8" w:rsidRDefault="00080BA8" w:rsidP="00BA5B00">
            <w:pPr>
              <w:pStyle w:val="paragraph"/>
              <w:jc w:val="both"/>
              <w:textAlignment w:val="baseline"/>
              <w:rPr>
                <w:rFonts w:ascii="Calibri" w:eastAsia="Calibri" w:hAnsi="Calibri" w:cs="Calibri"/>
              </w:rPr>
            </w:pPr>
          </w:p>
          <w:p w14:paraId="4F92D08C" w14:textId="6E3309A9" w:rsidR="0091139C" w:rsidRPr="00BB7512" w:rsidRDefault="0091139C" w:rsidP="00472802">
            <w:pPr>
              <w:pStyle w:val="paragraph"/>
              <w:spacing w:before="0" w:beforeAutospacing="0" w:after="0" w:afterAutospacing="0"/>
              <w:jc w:val="both"/>
              <w:textAlignment w:val="baseline"/>
            </w:pPr>
          </w:p>
        </w:tc>
      </w:tr>
      <w:tr w:rsidR="005974BA" w:rsidRPr="00BB7512" w14:paraId="52AD7668" w14:textId="77777777" w:rsidTr="262559DF">
        <w:trPr>
          <w:trHeight w:val="300"/>
          <w:jc w:val="center"/>
        </w:trPr>
        <w:tc>
          <w:tcPr>
            <w:tcW w:w="10485" w:type="dxa"/>
            <w:shd w:val="clear" w:color="auto" w:fill="E7E6E6" w:themeFill="background2"/>
          </w:tcPr>
          <w:p w14:paraId="0BCD0109" w14:textId="77777777" w:rsidR="005974BA" w:rsidRPr="00BB7512" w:rsidRDefault="005974BA" w:rsidP="00525CEA">
            <w:pPr>
              <w:rPr>
                <w:rFonts w:cstheme="minorHAnsi"/>
                <w:b/>
                <w:bCs/>
                <w:sz w:val="24"/>
                <w:szCs w:val="24"/>
              </w:rPr>
            </w:pPr>
            <w:r w:rsidRPr="00BB7512">
              <w:rPr>
                <w:rFonts w:cstheme="minorHAnsi"/>
                <w:b/>
                <w:bCs/>
                <w:sz w:val="24"/>
                <w:szCs w:val="24"/>
              </w:rPr>
              <w:t>About the role</w:t>
            </w:r>
          </w:p>
        </w:tc>
      </w:tr>
      <w:tr w:rsidR="005974BA" w14:paraId="29A4F33B" w14:textId="77777777" w:rsidTr="262559DF">
        <w:trPr>
          <w:trHeight w:val="300"/>
          <w:jc w:val="center"/>
        </w:trPr>
        <w:tc>
          <w:tcPr>
            <w:tcW w:w="10485" w:type="dxa"/>
          </w:tcPr>
          <w:p w14:paraId="67CA7476" w14:textId="17EA17A5" w:rsidR="00240430" w:rsidRDefault="007E19E8" w:rsidP="00240430">
            <w:pPr>
              <w:tabs>
                <w:tab w:val="left" w:pos="828"/>
              </w:tabs>
              <w:spacing w:before="26" w:after="120"/>
              <w:rPr>
                <w:rFonts w:ascii="Calibri" w:eastAsia="Calibri" w:hAnsi="Calibri" w:cs="Calibri"/>
                <w:sz w:val="24"/>
                <w:szCs w:val="24"/>
                <w:lang w:val="en-US"/>
              </w:rPr>
            </w:pPr>
            <w:r w:rsidRPr="007E19E8">
              <w:rPr>
                <w:rFonts w:ascii="Calibri" w:eastAsia="Calibri" w:hAnsi="Calibri" w:cs="Calibri"/>
                <w:sz w:val="24"/>
                <w:szCs w:val="24"/>
                <w:lang w:val="en-US"/>
              </w:rPr>
              <w:t xml:space="preserve">This role plays a key part in ensuring smooth day-to-day operations of CORMAC’s </w:t>
            </w:r>
            <w:r w:rsidR="00141215">
              <w:rPr>
                <w:rFonts w:ascii="Calibri" w:eastAsia="Calibri" w:hAnsi="Calibri" w:cs="Calibri"/>
                <w:sz w:val="24"/>
                <w:szCs w:val="24"/>
                <w:lang w:val="en-US"/>
              </w:rPr>
              <w:t xml:space="preserve">Fleet </w:t>
            </w:r>
            <w:r w:rsidR="00E30887">
              <w:rPr>
                <w:rFonts w:ascii="Calibri" w:eastAsia="Calibri" w:hAnsi="Calibri" w:cs="Calibri"/>
                <w:sz w:val="24"/>
                <w:szCs w:val="24"/>
                <w:lang w:val="en-US"/>
              </w:rPr>
              <w:t>and Workshops business</w:t>
            </w:r>
            <w:r w:rsidRPr="007E19E8">
              <w:rPr>
                <w:rFonts w:ascii="Calibri" w:eastAsia="Calibri" w:hAnsi="Calibri" w:cs="Calibri"/>
                <w:sz w:val="24"/>
                <w:szCs w:val="24"/>
                <w:lang w:val="en-US"/>
              </w:rPr>
              <w:t xml:space="preserve">. This role supports the undertakings needed to hold the company's Operator </w:t>
            </w:r>
            <w:proofErr w:type="spellStart"/>
            <w:r w:rsidRPr="007E19E8">
              <w:rPr>
                <w:rFonts w:ascii="Calibri" w:eastAsia="Calibri" w:hAnsi="Calibri" w:cs="Calibri"/>
                <w:sz w:val="24"/>
                <w:szCs w:val="24"/>
                <w:lang w:val="en-US"/>
              </w:rPr>
              <w:t>Licence</w:t>
            </w:r>
            <w:proofErr w:type="spellEnd"/>
            <w:r w:rsidRPr="007E19E8">
              <w:rPr>
                <w:rFonts w:ascii="Calibri" w:eastAsia="Calibri" w:hAnsi="Calibri" w:cs="Calibri"/>
                <w:sz w:val="24"/>
                <w:szCs w:val="24"/>
                <w:lang w:val="en-US"/>
              </w:rPr>
              <w:t>.</w:t>
            </w:r>
          </w:p>
          <w:p w14:paraId="206F6366" w14:textId="0247280E" w:rsidR="00240430" w:rsidRDefault="00240430" w:rsidP="00240430">
            <w:pPr>
              <w:tabs>
                <w:tab w:val="left" w:pos="828"/>
              </w:tabs>
              <w:spacing w:before="26" w:after="120"/>
              <w:rPr>
                <w:sz w:val="24"/>
                <w:szCs w:val="24"/>
              </w:rPr>
            </w:pPr>
            <w:r w:rsidRPr="003302AA">
              <w:rPr>
                <w:sz w:val="24"/>
                <w:szCs w:val="24"/>
              </w:rPr>
              <w:t>As an Apprentice</w:t>
            </w:r>
            <w:r>
              <w:rPr>
                <w:sz w:val="24"/>
                <w:szCs w:val="24"/>
              </w:rPr>
              <w:t xml:space="preserve"> Fleet Technical Assistant</w:t>
            </w:r>
            <w:r w:rsidRPr="003302AA">
              <w:rPr>
                <w:sz w:val="24"/>
                <w:szCs w:val="24"/>
              </w:rPr>
              <w:t>, you will support and be supported by</w:t>
            </w:r>
            <w:r>
              <w:rPr>
                <w:sz w:val="24"/>
                <w:szCs w:val="24"/>
              </w:rPr>
              <w:t xml:space="preserve"> qualified </w:t>
            </w:r>
            <w:r w:rsidRPr="003302AA">
              <w:rPr>
                <w:sz w:val="24"/>
                <w:szCs w:val="24"/>
              </w:rPr>
              <w:t>Mentor(s) in the</w:t>
            </w:r>
            <w:r>
              <w:rPr>
                <w:sz w:val="24"/>
                <w:szCs w:val="24"/>
              </w:rPr>
              <w:t xml:space="preserve"> technical areas of Fleet Management, including (but not limited to) administration, compliance, asset replacement and workshop operations.</w:t>
            </w:r>
          </w:p>
          <w:p w14:paraId="7AC568CF" w14:textId="59D1746D" w:rsidR="00837132" w:rsidRPr="007E19E8" w:rsidRDefault="00837132" w:rsidP="007E19E8">
            <w:pPr>
              <w:tabs>
                <w:tab w:val="left" w:pos="828"/>
              </w:tabs>
              <w:spacing w:before="26" w:after="120"/>
              <w:rPr>
                <w:rFonts w:ascii="Calibri" w:eastAsia="Calibri" w:hAnsi="Calibri" w:cs="Calibri"/>
                <w:sz w:val="24"/>
                <w:szCs w:val="24"/>
                <w:lang w:val="en-US"/>
              </w:rPr>
            </w:pPr>
            <w:r w:rsidRPr="008713C4">
              <w:rPr>
                <w:rFonts w:ascii="Calibri" w:eastAsia="Calibri" w:hAnsi="Calibri" w:cs="Calibri"/>
                <w:sz w:val="24"/>
                <w:szCs w:val="24"/>
                <w:lang w:val="en-US"/>
              </w:rPr>
              <w:t>The role will provide support to solve problems with an innovative approach. The provision of administrative processes and controlled documentation, data entry, analysis and validation, invoice creation and payment</w:t>
            </w:r>
            <w:r w:rsidR="008713C4" w:rsidRPr="008713C4">
              <w:rPr>
                <w:rFonts w:ascii="Calibri" w:eastAsia="Calibri" w:hAnsi="Calibri" w:cs="Calibri"/>
                <w:sz w:val="24"/>
                <w:szCs w:val="24"/>
                <w:lang w:val="en-US"/>
              </w:rPr>
              <w:t xml:space="preserve"> and </w:t>
            </w:r>
            <w:r w:rsidRPr="008713C4">
              <w:rPr>
                <w:rFonts w:ascii="Calibri" w:eastAsia="Calibri" w:hAnsi="Calibri" w:cs="Calibri"/>
                <w:sz w:val="24"/>
                <w:szCs w:val="24"/>
                <w:lang w:val="en-US"/>
              </w:rPr>
              <w:t>creating reports</w:t>
            </w:r>
            <w:r w:rsidR="008713C4" w:rsidRPr="008713C4">
              <w:rPr>
                <w:rFonts w:ascii="Calibri" w:eastAsia="Calibri" w:hAnsi="Calibri" w:cs="Calibri"/>
                <w:sz w:val="24"/>
                <w:szCs w:val="24"/>
                <w:lang w:val="en-US"/>
              </w:rPr>
              <w:t>.</w:t>
            </w:r>
            <w:r w:rsidRPr="00837132">
              <w:rPr>
                <w:rFonts w:ascii="Calibri" w:eastAsia="Calibri" w:hAnsi="Calibri" w:cs="Calibri"/>
                <w:sz w:val="24"/>
                <w:szCs w:val="24"/>
                <w:lang w:val="en-US"/>
              </w:rPr>
              <w:t xml:space="preserve">   </w:t>
            </w:r>
          </w:p>
          <w:p w14:paraId="69DD6721" w14:textId="77777777" w:rsidR="007E19E8" w:rsidRPr="007E19E8" w:rsidRDefault="007E19E8" w:rsidP="007E19E8">
            <w:pPr>
              <w:tabs>
                <w:tab w:val="left" w:pos="828"/>
              </w:tabs>
              <w:spacing w:before="26" w:after="120"/>
              <w:rPr>
                <w:rFonts w:ascii="Calibri" w:eastAsia="Calibri" w:hAnsi="Calibri" w:cs="Calibri"/>
                <w:sz w:val="24"/>
                <w:szCs w:val="24"/>
                <w:lang w:val="en-US"/>
              </w:rPr>
            </w:pPr>
            <w:r w:rsidRPr="007E19E8">
              <w:rPr>
                <w:rFonts w:ascii="Calibri" w:eastAsia="Calibri" w:hAnsi="Calibri" w:cs="Calibri"/>
                <w:sz w:val="24"/>
                <w:szCs w:val="24"/>
                <w:lang w:val="en-US"/>
              </w:rPr>
              <w:t xml:space="preserve">The work will involve IT systems such as Word, Excel, Power BI, SharePoint, our in-house Fleet Management software, Telematics, Fuel System and the Corporate Finance system.   </w:t>
            </w:r>
          </w:p>
          <w:p w14:paraId="099B6601" w14:textId="61CD2D44" w:rsidR="00472802" w:rsidRPr="0024798C" w:rsidRDefault="00C0192A" w:rsidP="0024798C">
            <w:pPr>
              <w:tabs>
                <w:tab w:val="left" w:pos="828"/>
              </w:tabs>
              <w:spacing w:before="26" w:after="120"/>
              <w:rPr>
                <w:rFonts w:ascii="Calibri" w:eastAsia="Calibri" w:hAnsi="Calibri" w:cs="Calibri"/>
                <w:sz w:val="24"/>
                <w:szCs w:val="24"/>
                <w:lang w:val="en-US"/>
              </w:rPr>
            </w:pPr>
            <w:r w:rsidRPr="00C0192A">
              <w:rPr>
                <w:rFonts w:ascii="Calibri" w:eastAsia="Calibri" w:hAnsi="Calibri" w:cs="Calibri"/>
                <w:sz w:val="24"/>
                <w:szCs w:val="24"/>
                <w:lang w:val="en-US"/>
              </w:rPr>
              <w:t xml:space="preserve">This position will be a hybrid working role with a mixture of office and home </w:t>
            </w:r>
            <w:r w:rsidR="001303A9" w:rsidRPr="00C0192A">
              <w:rPr>
                <w:rFonts w:ascii="Calibri" w:eastAsia="Calibri" w:hAnsi="Calibri" w:cs="Calibri"/>
                <w:sz w:val="24"/>
                <w:szCs w:val="24"/>
                <w:lang w:val="en-US"/>
              </w:rPr>
              <w:t>working</w:t>
            </w:r>
            <w:r w:rsidR="001303A9">
              <w:rPr>
                <w:rFonts w:ascii="Calibri" w:eastAsia="Calibri" w:hAnsi="Calibri" w:cs="Calibri"/>
                <w:sz w:val="24"/>
                <w:szCs w:val="24"/>
                <w:lang w:val="en-US"/>
              </w:rPr>
              <w:t xml:space="preserve"> and</w:t>
            </w:r>
            <w:r w:rsidR="00EB5375" w:rsidRPr="003302AA">
              <w:rPr>
                <w:rFonts w:ascii="Calibri" w:eastAsia="Calibri" w:hAnsi="Calibri" w:cs="Calibri"/>
                <w:sz w:val="24"/>
                <w:szCs w:val="24"/>
              </w:rPr>
              <w:t xml:space="preserve"> supported by a Further Education provider with a requirement for college attendance.</w:t>
            </w:r>
          </w:p>
        </w:tc>
      </w:tr>
      <w:tr w:rsidR="005974BA" w:rsidRPr="00BB7512" w14:paraId="6DB02F10" w14:textId="77777777" w:rsidTr="262559DF">
        <w:trPr>
          <w:trHeight w:val="300"/>
          <w:jc w:val="center"/>
        </w:trPr>
        <w:tc>
          <w:tcPr>
            <w:tcW w:w="10485" w:type="dxa"/>
            <w:shd w:val="clear" w:color="auto" w:fill="E7E6E6" w:themeFill="background2"/>
          </w:tcPr>
          <w:p w14:paraId="3813E11F" w14:textId="77777777" w:rsidR="005974BA" w:rsidRPr="00BB7512" w:rsidRDefault="005974BA" w:rsidP="00525CEA">
            <w:pPr>
              <w:rPr>
                <w:rFonts w:cstheme="minorHAnsi"/>
                <w:b/>
                <w:bCs/>
                <w:sz w:val="24"/>
                <w:szCs w:val="24"/>
              </w:rPr>
            </w:pPr>
            <w:r w:rsidRPr="00BB7512">
              <w:rPr>
                <w:rFonts w:cstheme="minorHAnsi"/>
                <w:b/>
                <w:bCs/>
                <w:sz w:val="24"/>
                <w:szCs w:val="24"/>
              </w:rPr>
              <w:t>What you'll be doing</w:t>
            </w:r>
          </w:p>
        </w:tc>
      </w:tr>
      <w:tr w:rsidR="005974BA" w14:paraId="4A004319" w14:textId="77777777" w:rsidTr="262559DF">
        <w:trPr>
          <w:trHeight w:val="300"/>
          <w:jc w:val="center"/>
        </w:trPr>
        <w:tc>
          <w:tcPr>
            <w:tcW w:w="10485" w:type="dxa"/>
          </w:tcPr>
          <w:p w14:paraId="1D2D2452" w14:textId="2E7A592F" w:rsidR="00CB0908" w:rsidRPr="001F6587" w:rsidRDefault="00BA77A5" w:rsidP="001F6587">
            <w:pPr>
              <w:spacing w:before="26" w:after="120" w:line="235" w:lineRule="auto"/>
              <w:ind w:right="896"/>
              <w:jc w:val="both"/>
              <w:rPr>
                <w:rFonts w:eastAsia="Calibri"/>
                <w:b/>
                <w:bCs/>
                <w:sz w:val="24"/>
                <w:szCs w:val="24"/>
                <w:lang w:val="en-US"/>
              </w:rPr>
            </w:pPr>
            <w:r w:rsidRPr="001F6587">
              <w:rPr>
                <w:rFonts w:eastAsia="Calibri"/>
                <w:b/>
                <w:bCs/>
                <w:sz w:val="24"/>
                <w:szCs w:val="24"/>
                <w:lang w:val="en-US"/>
              </w:rPr>
              <w:t>Providing technical and administrative support to the Car and Technical Support Manager</w:t>
            </w:r>
            <w:r w:rsidR="0010584C" w:rsidRPr="001F6587">
              <w:rPr>
                <w:rFonts w:eastAsia="Calibri"/>
                <w:b/>
                <w:bCs/>
                <w:sz w:val="24"/>
                <w:szCs w:val="24"/>
                <w:lang w:val="en-US"/>
              </w:rPr>
              <w:t xml:space="preserve"> </w:t>
            </w:r>
            <w:r w:rsidR="002941F3" w:rsidRPr="001F6587">
              <w:rPr>
                <w:rFonts w:eastAsia="Calibri"/>
                <w:b/>
                <w:bCs/>
                <w:sz w:val="24"/>
                <w:szCs w:val="24"/>
                <w:lang w:val="en-US"/>
              </w:rPr>
              <w:t xml:space="preserve">in the technical </w:t>
            </w:r>
            <w:r w:rsidR="00DB3372" w:rsidRPr="001F6587">
              <w:rPr>
                <w:rFonts w:eastAsia="Calibri"/>
                <w:b/>
                <w:bCs/>
                <w:sz w:val="24"/>
                <w:szCs w:val="24"/>
                <w:lang w:val="en-US"/>
              </w:rPr>
              <w:t xml:space="preserve">administrative </w:t>
            </w:r>
            <w:r w:rsidR="002941F3" w:rsidRPr="001F6587">
              <w:rPr>
                <w:rFonts w:eastAsia="Calibri"/>
                <w:b/>
                <w:bCs/>
                <w:sz w:val="24"/>
                <w:szCs w:val="24"/>
                <w:lang w:val="en-US"/>
              </w:rPr>
              <w:t>areas</w:t>
            </w:r>
            <w:r w:rsidR="00DB3372" w:rsidRPr="001F6587">
              <w:rPr>
                <w:rFonts w:eastAsia="Calibri"/>
                <w:b/>
                <w:bCs/>
                <w:sz w:val="24"/>
                <w:szCs w:val="24"/>
                <w:lang w:val="en-US"/>
              </w:rPr>
              <w:t xml:space="preserve">, </w:t>
            </w:r>
            <w:r w:rsidR="00426213" w:rsidRPr="001F6587">
              <w:rPr>
                <w:rFonts w:eastAsia="Calibri"/>
                <w:b/>
                <w:bCs/>
                <w:sz w:val="24"/>
                <w:szCs w:val="24"/>
                <w:lang w:val="en-US"/>
              </w:rPr>
              <w:t>including (but not limited to)</w:t>
            </w:r>
            <w:r w:rsidR="00DB3372" w:rsidRPr="001F6587">
              <w:rPr>
                <w:rFonts w:eastAsia="Calibri"/>
                <w:b/>
                <w:bCs/>
                <w:sz w:val="24"/>
                <w:szCs w:val="24"/>
                <w:lang w:val="en-US"/>
              </w:rPr>
              <w:t>:</w:t>
            </w:r>
          </w:p>
          <w:p w14:paraId="6B1264FC" w14:textId="7E082F7B" w:rsidR="007F27BB" w:rsidRPr="001F6587" w:rsidRDefault="00EF07BD" w:rsidP="001F6587">
            <w:pPr>
              <w:spacing w:before="26" w:after="120" w:line="235" w:lineRule="auto"/>
              <w:ind w:right="896"/>
              <w:jc w:val="both"/>
              <w:rPr>
                <w:rFonts w:eastAsia="Calibri"/>
                <w:sz w:val="24"/>
                <w:szCs w:val="24"/>
                <w:lang w:val="en-US"/>
              </w:rPr>
            </w:pPr>
            <w:r w:rsidRPr="001F6587">
              <w:rPr>
                <w:rFonts w:eastAsia="Calibri"/>
                <w:sz w:val="24"/>
                <w:szCs w:val="24"/>
                <w:lang w:val="en-US"/>
              </w:rPr>
              <w:t>The use of fleet I.T. systems</w:t>
            </w:r>
            <w:r w:rsidR="001A5225" w:rsidRPr="001F6587">
              <w:rPr>
                <w:rFonts w:eastAsia="Calibri"/>
                <w:sz w:val="24"/>
                <w:szCs w:val="24"/>
                <w:lang w:val="en-US"/>
              </w:rPr>
              <w:t xml:space="preserve"> including Tranman</w:t>
            </w:r>
            <w:r w:rsidR="00C42287" w:rsidRPr="001F6587">
              <w:rPr>
                <w:rFonts w:eastAsia="Calibri"/>
                <w:sz w:val="24"/>
                <w:szCs w:val="24"/>
                <w:lang w:val="en-US"/>
              </w:rPr>
              <w:t xml:space="preserve"> (Fleet Management system)</w:t>
            </w:r>
            <w:r w:rsidR="000B1115" w:rsidRPr="001F6587">
              <w:rPr>
                <w:rFonts w:eastAsia="Calibri"/>
                <w:sz w:val="24"/>
                <w:szCs w:val="24"/>
                <w:lang w:val="en-US"/>
              </w:rPr>
              <w:t xml:space="preserve">, </w:t>
            </w:r>
            <w:proofErr w:type="spellStart"/>
            <w:r w:rsidR="001A5225" w:rsidRPr="001F6587">
              <w:rPr>
                <w:rFonts w:eastAsia="Calibri"/>
                <w:sz w:val="24"/>
                <w:szCs w:val="24"/>
                <w:lang w:val="en-US"/>
              </w:rPr>
              <w:t>Quartix</w:t>
            </w:r>
            <w:proofErr w:type="spellEnd"/>
            <w:r w:rsidR="001A5225" w:rsidRPr="001F6587">
              <w:rPr>
                <w:rFonts w:eastAsia="Calibri"/>
                <w:sz w:val="24"/>
                <w:szCs w:val="24"/>
                <w:lang w:val="en-US"/>
              </w:rPr>
              <w:t xml:space="preserve"> </w:t>
            </w:r>
            <w:r w:rsidR="00C42287" w:rsidRPr="001F6587">
              <w:rPr>
                <w:rFonts w:eastAsia="Calibri"/>
                <w:sz w:val="24"/>
                <w:szCs w:val="24"/>
                <w:lang w:val="en-US"/>
              </w:rPr>
              <w:t>(Vehicle tracking system)</w:t>
            </w:r>
            <w:r w:rsidR="000B1115" w:rsidRPr="001F6587">
              <w:rPr>
                <w:rFonts w:eastAsia="Calibri"/>
                <w:sz w:val="24"/>
                <w:szCs w:val="24"/>
                <w:lang w:val="en-US"/>
              </w:rPr>
              <w:t xml:space="preserve"> and </w:t>
            </w:r>
            <w:r w:rsidR="00317083" w:rsidRPr="001F6587">
              <w:rPr>
                <w:rFonts w:eastAsia="Calibri"/>
                <w:sz w:val="24"/>
                <w:szCs w:val="24"/>
                <w:lang w:val="en-US"/>
              </w:rPr>
              <w:t>Driver Check</w:t>
            </w:r>
            <w:r w:rsidR="00823F0A" w:rsidRPr="001F6587">
              <w:rPr>
                <w:rFonts w:eastAsia="Calibri"/>
                <w:sz w:val="24"/>
                <w:szCs w:val="24"/>
                <w:lang w:val="en-US"/>
              </w:rPr>
              <w:t xml:space="preserve"> (Driving </w:t>
            </w:r>
            <w:proofErr w:type="spellStart"/>
            <w:r w:rsidR="00823F0A" w:rsidRPr="001F6587">
              <w:rPr>
                <w:rFonts w:eastAsia="Calibri"/>
                <w:sz w:val="24"/>
                <w:szCs w:val="24"/>
                <w:lang w:val="en-US"/>
              </w:rPr>
              <w:t>licence</w:t>
            </w:r>
            <w:proofErr w:type="spellEnd"/>
            <w:r w:rsidR="00823F0A" w:rsidRPr="001F6587">
              <w:rPr>
                <w:rFonts w:eastAsia="Calibri"/>
                <w:sz w:val="24"/>
                <w:szCs w:val="24"/>
                <w:lang w:val="en-US"/>
              </w:rPr>
              <w:t xml:space="preserve"> check system)</w:t>
            </w:r>
            <w:r w:rsidR="00A51122" w:rsidRPr="001F6587">
              <w:rPr>
                <w:rFonts w:eastAsia="Calibri"/>
                <w:sz w:val="24"/>
                <w:szCs w:val="24"/>
                <w:lang w:val="en-US"/>
              </w:rPr>
              <w:t>.</w:t>
            </w:r>
          </w:p>
          <w:p w14:paraId="4BAF2B73" w14:textId="0C4CF269" w:rsidR="00BF2BB8" w:rsidRPr="001F6587" w:rsidRDefault="007E650B" w:rsidP="001F6587">
            <w:pPr>
              <w:spacing w:before="26" w:after="120" w:line="235" w:lineRule="auto"/>
              <w:ind w:right="896"/>
              <w:jc w:val="both"/>
              <w:rPr>
                <w:rFonts w:eastAsia="Calibri"/>
                <w:sz w:val="24"/>
                <w:szCs w:val="24"/>
                <w:lang w:val="en-US"/>
              </w:rPr>
            </w:pPr>
            <w:r w:rsidRPr="001F6587">
              <w:rPr>
                <w:rFonts w:eastAsia="Calibri"/>
                <w:sz w:val="24"/>
                <w:szCs w:val="24"/>
                <w:lang w:val="en-US"/>
              </w:rPr>
              <w:t>Facilitate and coordinate all accident claims including receiving and processing claim forms, liaising with insurers, drivers and repairers to ensure the asset is returned to use in a safe and timely manner.</w:t>
            </w:r>
          </w:p>
          <w:p w14:paraId="67AFD10C" w14:textId="38B879E1" w:rsidR="002B4B69" w:rsidRPr="001F6587" w:rsidRDefault="00BF2BB8" w:rsidP="001F6587">
            <w:pPr>
              <w:spacing w:before="26" w:after="120" w:line="235" w:lineRule="auto"/>
              <w:ind w:right="896"/>
              <w:jc w:val="both"/>
              <w:rPr>
                <w:rStyle w:val="normaltextrun"/>
                <w:rFonts w:ascii="Calibri" w:hAnsi="Calibri" w:cs="Calibri"/>
                <w:color w:val="000000"/>
                <w:sz w:val="24"/>
                <w:szCs w:val="24"/>
                <w:shd w:val="clear" w:color="auto" w:fill="FFFFFF"/>
                <w:lang w:val="en-US"/>
              </w:rPr>
            </w:pPr>
            <w:r w:rsidRPr="001F6587">
              <w:rPr>
                <w:rStyle w:val="normaltextrun"/>
                <w:rFonts w:ascii="Calibri" w:hAnsi="Calibri" w:cs="Calibri"/>
                <w:color w:val="000000"/>
                <w:sz w:val="24"/>
                <w:szCs w:val="24"/>
                <w:shd w:val="clear" w:color="auto" w:fill="FFFFFF"/>
                <w:lang w:val="en-US"/>
              </w:rPr>
              <w:t>To create sales invoices, purchase orders, and goods receipt notes and process the payment of supplier invoices for all areas of the business using the relevant accounting system.</w:t>
            </w:r>
          </w:p>
          <w:p w14:paraId="1E325ED9" w14:textId="77777777" w:rsidR="003C701E" w:rsidRPr="001F6587" w:rsidRDefault="002B4B69" w:rsidP="001F6587">
            <w:pPr>
              <w:spacing w:before="26" w:after="120" w:line="235" w:lineRule="auto"/>
              <w:ind w:right="896"/>
              <w:jc w:val="both"/>
              <w:rPr>
                <w:rStyle w:val="normaltextrun"/>
                <w:rFonts w:ascii="Calibri" w:hAnsi="Calibri" w:cs="Calibri"/>
                <w:color w:val="000000"/>
                <w:sz w:val="24"/>
                <w:szCs w:val="24"/>
                <w:shd w:val="clear" w:color="auto" w:fill="FFFFFF"/>
                <w:lang w:val="en-US"/>
              </w:rPr>
            </w:pPr>
            <w:r w:rsidRPr="001F6587">
              <w:rPr>
                <w:rStyle w:val="normaltextrun"/>
                <w:rFonts w:ascii="Calibri" w:hAnsi="Calibri" w:cs="Calibri"/>
                <w:color w:val="000000"/>
                <w:sz w:val="24"/>
                <w:szCs w:val="24"/>
                <w:shd w:val="clear" w:color="auto" w:fill="FFFFFF"/>
                <w:lang w:val="en-US"/>
              </w:rPr>
              <w:t>Coordinate and administer the daily operations of the Corporate Pool Car Scheme.</w:t>
            </w:r>
          </w:p>
          <w:p w14:paraId="27AB9CF4" w14:textId="03097DF9" w:rsidR="000C4CCC" w:rsidRPr="001F6587" w:rsidRDefault="000C4CCC" w:rsidP="001F6587">
            <w:pPr>
              <w:spacing w:before="26" w:after="120" w:line="235" w:lineRule="auto"/>
              <w:ind w:right="896"/>
              <w:jc w:val="both"/>
              <w:rPr>
                <w:rFonts w:ascii="Calibri" w:hAnsi="Calibri" w:cs="Calibri"/>
                <w:color w:val="000000"/>
                <w:sz w:val="24"/>
                <w:szCs w:val="24"/>
                <w:shd w:val="clear" w:color="auto" w:fill="FFFFFF"/>
              </w:rPr>
            </w:pPr>
            <w:r w:rsidRPr="001F6587">
              <w:rPr>
                <w:rStyle w:val="normaltextrun"/>
                <w:sz w:val="24"/>
                <w:szCs w:val="24"/>
                <w:lang w:val="en-US"/>
              </w:rPr>
              <w:t>Support</w:t>
            </w:r>
            <w:r w:rsidR="003C701E" w:rsidRPr="001F6587">
              <w:rPr>
                <w:rStyle w:val="normaltextrun"/>
                <w:sz w:val="24"/>
                <w:szCs w:val="24"/>
                <w:lang w:val="en-US"/>
              </w:rPr>
              <w:t xml:space="preserve"> </w:t>
            </w:r>
            <w:r w:rsidR="00150E3F" w:rsidRPr="001F6587">
              <w:rPr>
                <w:rStyle w:val="normaltextrun"/>
                <w:sz w:val="24"/>
                <w:szCs w:val="24"/>
                <w:lang w:val="en-US"/>
              </w:rPr>
              <w:t>the provision of company cars, providing driver information, preparing quotes</w:t>
            </w:r>
            <w:r w:rsidR="00300725" w:rsidRPr="001F6587">
              <w:rPr>
                <w:rStyle w:val="normaltextrun"/>
                <w:sz w:val="24"/>
                <w:szCs w:val="24"/>
                <w:lang w:val="en-US"/>
              </w:rPr>
              <w:t>, payroll deductions using Oracle, consulting drivers and lease companies</w:t>
            </w:r>
            <w:r w:rsidR="003C701E" w:rsidRPr="001F6587">
              <w:rPr>
                <w:rStyle w:val="normaltextrun"/>
                <w:sz w:val="24"/>
                <w:szCs w:val="24"/>
                <w:lang w:val="en-US"/>
              </w:rPr>
              <w:t>, producing P11d and BIK data and reports.</w:t>
            </w:r>
          </w:p>
          <w:p w14:paraId="7FCD687E" w14:textId="6DF22DB5" w:rsidR="0087788B" w:rsidRPr="001F6587" w:rsidRDefault="00380820" w:rsidP="001F6587">
            <w:pPr>
              <w:spacing w:before="26" w:after="120" w:line="235" w:lineRule="auto"/>
              <w:ind w:right="896"/>
              <w:jc w:val="both"/>
              <w:rPr>
                <w:rFonts w:eastAsia="Calibri"/>
                <w:b/>
                <w:bCs/>
                <w:sz w:val="24"/>
                <w:szCs w:val="24"/>
                <w:lang w:val="en-US"/>
              </w:rPr>
            </w:pPr>
            <w:r w:rsidRPr="001F6587">
              <w:rPr>
                <w:rStyle w:val="normaltextrun"/>
                <w:rFonts w:ascii="Calibri" w:hAnsi="Calibri" w:cs="Calibri"/>
                <w:b/>
                <w:bCs/>
                <w:color w:val="000000"/>
                <w:sz w:val="24"/>
                <w:szCs w:val="24"/>
                <w:shd w:val="clear" w:color="auto" w:fill="FFFFFF"/>
              </w:rPr>
              <w:lastRenderedPageBreak/>
              <w:t>Providing technical and administrative support to the Fleet Compliance Manager</w:t>
            </w:r>
            <w:r w:rsidR="0087788B" w:rsidRPr="001F6587">
              <w:rPr>
                <w:rStyle w:val="normaltextrun"/>
                <w:rFonts w:ascii="Calibri" w:hAnsi="Calibri" w:cs="Calibri"/>
                <w:b/>
                <w:bCs/>
                <w:color w:val="000000"/>
                <w:sz w:val="24"/>
                <w:szCs w:val="24"/>
                <w:shd w:val="clear" w:color="auto" w:fill="FFFFFF"/>
              </w:rPr>
              <w:t xml:space="preserve"> </w:t>
            </w:r>
            <w:r w:rsidR="0087788B" w:rsidRPr="001F6587">
              <w:rPr>
                <w:rFonts w:eastAsia="Calibri"/>
                <w:b/>
                <w:bCs/>
                <w:sz w:val="24"/>
                <w:szCs w:val="24"/>
                <w:lang w:val="en-US"/>
              </w:rPr>
              <w:t>in the areas of Fleet Compliance, including (but not limited to):</w:t>
            </w:r>
          </w:p>
          <w:p w14:paraId="389BD66F" w14:textId="1B12741A" w:rsidR="000B1115" w:rsidRPr="001F6587" w:rsidRDefault="00D461F9" w:rsidP="001F6587">
            <w:pPr>
              <w:spacing w:before="26" w:after="120" w:line="235" w:lineRule="auto"/>
              <w:ind w:right="896"/>
              <w:jc w:val="both"/>
              <w:rPr>
                <w:rFonts w:eastAsia="Calibri"/>
                <w:sz w:val="24"/>
                <w:szCs w:val="24"/>
                <w:lang w:val="en-US"/>
              </w:rPr>
            </w:pPr>
            <w:r w:rsidRPr="001F6587">
              <w:rPr>
                <w:rFonts w:eastAsia="Calibri"/>
                <w:sz w:val="24"/>
                <w:szCs w:val="24"/>
                <w:lang w:val="en-US"/>
              </w:rPr>
              <w:t xml:space="preserve">Gain an understanding of the </w:t>
            </w:r>
            <w:r w:rsidR="001F09FB" w:rsidRPr="001F6587">
              <w:rPr>
                <w:rFonts w:eastAsia="Calibri"/>
                <w:sz w:val="24"/>
                <w:szCs w:val="24"/>
                <w:lang w:val="en-US"/>
              </w:rPr>
              <w:t xml:space="preserve">general conditions and undertakings required to </w:t>
            </w:r>
            <w:r w:rsidR="0022305D" w:rsidRPr="001F6587">
              <w:rPr>
                <w:rFonts w:eastAsia="Calibri"/>
                <w:sz w:val="24"/>
                <w:szCs w:val="24"/>
                <w:lang w:val="en-US"/>
              </w:rPr>
              <w:t xml:space="preserve">hold and retain a Goods Vehicle </w:t>
            </w:r>
            <w:r w:rsidR="00075F71" w:rsidRPr="001F6587">
              <w:rPr>
                <w:rFonts w:eastAsia="Calibri"/>
                <w:sz w:val="24"/>
                <w:szCs w:val="24"/>
                <w:lang w:val="en-US"/>
              </w:rPr>
              <w:t xml:space="preserve">Operators </w:t>
            </w:r>
            <w:proofErr w:type="spellStart"/>
            <w:r w:rsidR="00075F71" w:rsidRPr="001F6587">
              <w:rPr>
                <w:rFonts w:eastAsia="Calibri"/>
                <w:sz w:val="24"/>
                <w:szCs w:val="24"/>
                <w:lang w:val="en-US"/>
              </w:rPr>
              <w:t>Licence</w:t>
            </w:r>
            <w:proofErr w:type="spellEnd"/>
            <w:r w:rsidR="00A51122" w:rsidRPr="001F6587">
              <w:rPr>
                <w:rFonts w:eastAsia="Calibri"/>
                <w:sz w:val="24"/>
                <w:szCs w:val="24"/>
                <w:lang w:val="en-US"/>
              </w:rPr>
              <w:t>.</w:t>
            </w:r>
          </w:p>
          <w:p w14:paraId="11C5C4B0" w14:textId="2DFCCB02" w:rsidR="00075F71" w:rsidRPr="001F6587" w:rsidRDefault="00480CC4" w:rsidP="001F6587">
            <w:pPr>
              <w:spacing w:before="26" w:after="120" w:line="235" w:lineRule="auto"/>
              <w:ind w:right="896"/>
              <w:jc w:val="both"/>
              <w:rPr>
                <w:rFonts w:eastAsia="Calibri"/>
                <w:sz w:val="24"/>
                <w:szCs w:val="24"/>
                <w:lang w:val="en-US"/>
              </w:rPr>
            </w:pPr>
            <w:r w:rsidRPr="001F6587">
              <w:rPr>
                <w:rFonts w:eastAsia="Calibri"/>
                <w:sz w:val="24"/>
                <w:szCs w:val="24"/>
                <w:lang w:val="en-US"/>
              </w:rPr>
              <w:t>To be responsible for, create and manage the asset maintenance schedule</w:t>
            </w:r>
            <w:r w:rsidR="00A51122" w:rsidRPr="001F6587">
              <w:rPr>
                <w:rFonts w:eastAsia="Calibri"/>
                <w:sz w:val="24"/>
                <w:szCs w:val="24"/>
                <w:lang w:val="en-US"/>
              </w:rPr>
              <w:t>.</w:t>
            </w:r>
          </w:p>
          <w:p w14:paraId="02370C8B" w14:textId="5604E318" w:rsidR="006D4FC4" w:rsidRPr="001F6587" w:rsidRDefault="007B7A55" w:rsidP="001F6587">
            <w:pPr>
              <w:spacing w:before="26" w:after="120"/>
              <w:jc w:val="both"/>
              <w:rPr>
                <w:rFonts w:ascii="Calibri" w:hAnsi="Calibri"/>
                <w:sz w:val="24"/>
                <w:szCs w:val="24"/>
              </w:rPr>
            </w:pPr>
            <w:r w:rsidRPr="001F6587">
              <w:rPr>
                <w:rFonts w:ascii="Calibri" w:hAnsi="Calibri"/>
                <w:sz w:val="24"/>
                <w:szCs w:val="24"/>
              </w:rPr>
              <w:t>Notify customers of the scheduled dates for planned maintenance in accordance with the guide to maintaining road worthiness</w:t>
            </w:r>
            <w:r w:rsidR="00A51122" w:rsidRPr="001F6587">
              <w:rPr>
                <w:rFonts w:ascii="Calibri" w:hAnsi="Calibri"/>
                <w:sz w:val="24"/>
                <w:szCs w:val="24"/>
              </w:rPr>
              <w:t>.</w:t>
            </w:r>
          </w:p>
          <w:p w14:paraId="2242F8FD" w14:textId="6F0BBFA4" w:rsidR="00A201D0" w:rsidRPr="001F6587" w:rsidRDefault="00A201D0" w:rsidP="001F6587">
            <w:pPr>
              <w:spacing w:before="26" w:after="120"/>
              <w:jc w:val="both"/>
              <w:rPr>
                <w:rFonts w:ascii="Calibri" w:hAnsi="Calibri"/>
                <w:sz w:val="24"/>
                <w:szCs w:val="24"/>
              </w:rPr>
            </w:pPr>
            <w:r w:rsidRPr="001F6587">
              <w:rPr>
                <w:rFonts w:ascii="Calibri" w:hAnsi="Calibri"/>
                <w:sz w:val="24"/>
                <w:szCs w:val="24"/>
              </w:rPr>
              <w:t>Manage the Group Road Fund Licence (RFL) renewal process ensuring compliance with expiry deadlines and comprehensive records are kept in relation.</w:t>
            </w:r>
          </w:p>
          <w:p w14:paraId="22EB766A" w14:textId="6041DECC" w:rsidR="00CD3A67" w:rsidRPr="001F6587" w:rsidRDefault="00CD3A67" w:rsidP="001F6587">
            <w:pPr>
              <w:spacing w:before="26" w:after="120"/>
              <w:jc w:val="both"/>
              <w:rPr>
                <w:rFonts w:ascii="Calibri" w:hAnsi="Calibri"/>
                <w:sz w:val="24"/>
                <w:szCs w:val="24"/>
              </w:rPr>
            </w:pPr>
            <w:r w:rsidRPr="001F6587">
              <w:rPr>
                <w:rFonts w:ascii="Calibri" w:hAnsi="Calibri"/>
                <w:sz w:val="24"/>
                <w:szCs w:val="24"/>
              </w:rPr>
              <w:t>Monitor work to ensure that fleet and mechanical equipment is presented for Maintenance in a timely and safe and compliant condition.</w:t>
            </w:r>
          </w:p>
          <w:p w14:paraId="103A0501" w14:textId="4DC329B5" w:rsidR="00380820" w:rsidRPr="001F6587" w:rsidRDefault="00504099" w:rsidP="001F6587">
            <w:pPr>
              <w:spacing w:before="26" w:after="120"/>
              <w:jc w:val="both"/>
              <w:rPr>
                <w:rFonts w:ascii="Calibri" w:hAnsi="Calibri"/>
                <w:sz w:val="24"/>
                <w:szCs w:val="24"/>
              </w:rPr>
            </w:pPr>
            <w:r w:rsidRPr="001F6587">
              <w:rPr>
                <w:rFonts w:ascii="Calibri" w:hAnsi="Calibri"/>
                <w:sz w:val="24"/>
                <w:szCs w:val="24"/>
              </w:rPr>
              <w:t>Produce management information for board, transport managers and operational managers in relation to Driver certificate of professional compliance (DCPC) status, driver qualification card (DQC) expiry and driver licence checking.</w:t>
            </w:r>
          </w:p>
          <w:p w14:paraId="236701A3" w14:textId="71F17BB9" w:rsidR="00380820" w:rsidRPr="001F6587" w:rsidRDefault="00380820" w:rsidP="001F6587">
            <w:pPr>
              <w:spacing w:before="26" w:after="120"/>
              <w:jc w:val="both"/>
              <w:rPr>
                <w:rStyle w:val="normaltextrun"/>
                <w:rFonts w:cstheme="minorHAnsi"/>
                <w:b/>
                <w:bCs/>
                <w:color w:val="000000"/>
                <w:sz w:val="24"/>
                <w:szCs w:val="24"/>
                <w:shd w:val="clear" w:color="auto" w:fill="FFFFFF"/>
              </w:rPr>
            </w:pPr>
            <w:r w:rsidRPr="001F6587">
              <w:rPr>
                <w:rStyle w:val="normaltextrun"/>
                <w:rFonts w:cstheme="minorHAnsi"/>
                <w:b/>
                <w:bCs/>
                <w:color w:val="000000"/>
                <w:sz w:val="24"/>
                <w:szCs w:val="24"/>
                <w:shd w:val="clear" w:color="auto" w:fill="FFFFFF"/>
              </w:rPr>
              <w:t xml:space="preserve">Providing technical and administrative support to the Asset Replacement </w:t>
            </w:r>
            <w:r w:rsidR="002B110D" w:rsidRPr="001F6587">
              <w:rPr>
                <w:rStyle w:val="normaltextrun"/>
                <w:rFonts w:cstheme="minorHAnsi"/>
                <w:b/>
                <w:bCs/>
                <w:color w:val="000000"/>
                <w:sz w:val="24"/>
                <w:szCs w:val="24"/>
                <w:shd w:val="clear" w:color="auto" w:fill="FFFFFF"/>
              </w:rPr>
              <w:t xml:space="preserve">Manager </w:t>
            </w:r>
            <w:r w:rsidR="002B110D" w:rsidRPr="001F6587">
              <w:rPr>
                <w:rFonts w:cstheme="minorHAnsi"/>
                <w:b/>
                <w:bCs/>
                <w:sz w:val="24"/>
                <w:szCs w:val="24"/>
              </w:rPr>
              <w:t>in</w:t>
            </w:r>
            <w:r w:rsidR="002B110D" w:rsidRPr="001F6587">
              <w:rPr>
                <w:rStyle w:val="normaltextrun"/>
                <w:rFonts w:cstheme="minorHAnsi"/>
                <w:b/>
                <w:bCs/>
                <w:color w:val="000000"/>
                <w:sz w:val="24"/>
                <w:szCs w:val="24"/>
                <w:shd w:val="clear" w:color="auto" w:fill="FFFFFF"/>
              </w:rPr>
              <w:t xml:space="preserve"> the areas of Asset Replacement, including (but not limited to):</w:t>
            </w:r>
          </w:p>
          <w:p w14:paraId="42E0A82B" w14:textId="0ACA5908" w:rsidR="00A51122" w:rsidRPr="001F6587" w:rsidRDefault="00DF527D" w:rsidP="001F6587">
            <w:pPr>
              <w:spacing w:before="26" w:after="120"/>
              <w:jc w:val="both"/>
              <w:rPr>
                <w:rFonts w:cstheme="minorHAnsi"/>
                <w:sz w:val="24"/>
                <w:szCs w:val="24"/>
              </w:rPr>
            </w:pPr>
            <w:r w:rsidRPr="001F6587">
              <w:rPr>
                <w:rFonts w:cstheme="minorHAnsi"/>
                <w:sz w:val="24"/>
                <w:szCs w:val="24"/>
              </w:rPr>
              <w:t>Attend customer replacement "dashboard" meetings in support of close consultation with operational teams and drivers in relation to replacement prioritisation and specification agreement.</w:t>
            </w:r>
          </w:p>
          <w:p w14:paraId="44C6BA6B" w14:textId="26BC42FA" w:rsidR="00DF527D" w:rsidRPr="001F6587" w:rsidRDefault="001001CB" w:rsidP="001F6587">
            <w:pPr>
              <w:spacing w:before="26" w:after="120"/>
              <w:jc w:val="both"/>
              <w:rPr>
                <w:rFonts w:cstheme="minorHAnsi"/>
                <w:sz w:val="24"/>
                <w:szCs w:val="24"/>
              </w:rPr>
            </w:pPr>
            <w:r>
              <w:rPr>
                <w:rFonts w:cstheme="minorHAnsi"/>
                <w:sz w:val="24"/>
                <w:szCs w:val="24"/>
              </w:rPr>
              <w:t>Support</w:t>
            </w:r>
            <w:r w:rsidRPr="001F6587">
              <w:rPr>
                <w:rFonts w:cstheme="minorHAnsi"/>
                <w:sz w:val="24"/>
                <w:szCs w:val="24"/>
              </w:rPr>
              <w:t xml:space="preserve"> </w:t>
            </w:r>
            <w:r w:rsidR="005C26D9" w:rsidRPr="001F6587">
              <w:rPr>
                <w:rFonts w:cstheme="minorHAnsi"/>
                <w:sz w:val="24"/>
                <w:szCs w:val="24"/>
              </w:rPr>
              <w:t>the procurement of a wide variety of Fleet and Mechanical Equipment from initial design, development of specification, award, and order, through to the management of build and asset introduction.</w:t>
            </w:r>
          </w:p>
          <w:p w14:paraId="20F4553E" w14:textId="77777777" w:rsidR="001001CB" w:rsidRPr="001F6587" w:rsidRDefault="001001CB" w:rsidP="001001CB">
            <w:pPr>
              <w:spacing w:before="26" w:after="120"/>
              <w:jc w:val="both"/>
              <w:rPr>
                <w:rFonts w:cstheme="minorHAnsi"/>
                <w:sz w:val="24"/>
                <w:szCs w:val="24"/>
              </w:rPr>
            </w:pPr>
            <w:r w:rsidRPr="001F6587">
              <w:rPr>
                <w:rFonts w:cstheme="minorHAnsi"/>
                <w:sz w:val="24"/>
                <w:szCs w:val="24"/>
              </w:rPr>
              <w:t>Support the decommission and disposal of end of life/time expired fleet and mechanical equipment ensuring maximum income is achieved for the Group.</w:t>
            </w:r>
          </w:p>
          <w:p w14:paraId="35F34F17" w14:textId="4B1A9501" w:rsidR="00887F7F" w:rsidRPr="001F6587" w:rsidRDefault="003B6BCF" w:rsidP="001F6587">
            <w:pPr>
              <w:spacing w:before="26" w:after="120"/>
              <w:jc w:val="both"/>
              <w:rPr>
                <w:rFonts w:cstheme="minorHAnsi"/>
                <w:sz w:val="24"/>
                <w:szCs w:val="24"/>
              </w:rPr>
            </w:pPr>
            <w:r w:rsidRPr="001F6587">
              <w:rPr>
                <w:rStyle w:val="normaltextrun"/>
                <w:rFonts w:cstheme="minorHAnsi"/>
                <w:color w:val="000000"/>
                <w:sz w:val="24"/>
                <w:szCs w:val="24"/>
                <w:shd w:val="clear" w:color="auto" w:fill="FFFFFF"/>
              </w:rPr>
              <w:t>Support the Asset Replacement Manager and Head of Fleet with the review and renewal of replacement processes including (but not limited to), internal contract hire methodology, fleet and mechanical equipment procurement frameworks and Council strategy for transition to alternatively fuelled vehicles.</w:t>
            </w:r>
          </w:p>
          <w:p w14:paraId="60D30063" w14:textId="0587F6E1" w:rsidR="00543666" w:rsidRPr="001F6587" w:rsidRDefault="00887F7F" w:rsidP="001F6587">
            <w:pPr>
              <w:spacing w:before="26" w:after="120"/>
              <w:jc w:val="both"/>
              <w:rPr>
                <w:rStyle w:val="normaltextrun"/>
                <w:rFonts w:ascii="Calibri" w:hAnsi="Calibri" w:cs="Calibri"/>
                <w:b/>
                <w:bCs/>
                <w:color w:val="000000"/>
                <w:sz w:val="24"/>
                <w:szCs w:val="24"/>
                <w:shd w:val="clear" w:color="auto" w:fill="FFFFFF"/>
              </w:rPr>
            </w:pPr>
            <w:r w:rsidRPr="001F6587">
              <w:rPr>
                <w:rStyle w:val="normaltextrun"/>
                <w:rFonts w:ascii="Calibri" w:hAnsi="Calibri" w:cs="Calibri"/>
                <w:b/>
                <w:bCs/>
                <w:color w:val="000000"/>
                <w:sz w:val="24"/>
                <w:szCs w:val="24"/>
                <w:shd w:val="clear" w:color="auto" w:fill="FFFFFF"/>
              </w:rPr>
              <w:t>Providing technical and administrative support to the Workshop Manager(</w:t>
            </w:r>
            <w:r w:rsidR="00543666" w:rsidRPr="001F6587">
              <w:rPr>
                <w:rStyle w:val="normaltextrun"/>
                <w:rFonts w:ascii="Calibri" w:hAnsi="Calibri" w:cs="Calibri"/>
                <w:b/>
                <w:bCs/>
                <w:color w:val="000000"/>
                <w:sz w:val="24"/>
                <w:szCs w:val="24"/>
                <w:shd w:val="clear" w:color="auto" w:fill="FFFFFF"/>
              </w:rPr>
              <w:t xml:space="preserve">s) </w:t>
            </w:r>
            <w:r w:rsidR="00543666" w:rsidRPr="001F6587">
              <w:rPr>
                <w:b/>
                <w:bCs/>
                <w:sz w:val="24"/>
                <w:szCs w:val="24"/>
              </w:rPr>
              <w:t>in</w:t>
            </w:r>
            <w:r w:rsidR="005C26D9" w:rsidRPr="001F6587">
              <w:rPr>
                <w:rStyle w:val="normaltextrun"/>
                <w:rFonts w:ascii="Calibri" w:hAnsi="Calibri" w:cs="Calibri"/>
                <w:b/>
                <w:bCs/>
                <w:color w:val="000000"/>
                <w:sz w:val="24"/>
                <w:szCs w:val="24"/>
                <w:shd w:val="clear" w:color="auto" w:fill="FFFFFF"/>
              </w:rPr>
              <w:t xml:space="preserve"> the areas of Workshop Reception and Stores, including (but not limited to):</w:t>
            </w:r>
          </w:p>
          <w:p w14:paraId="488E46A5" w14:textId="77777777" w:rsidR="00ED42D1" w:rsidRPr="001F6587" w:rsidRDefault="00ED42D1" w:rsidP="001F6587">
            <w:pPr>
              <w:spacing w:before="26" w:after="120"/>
              <w:jc w:val="both"/>
              <w:rPr>
                <w:rStyle w:val="normaltextrun"/>
                <w:rFonts w:ascii="Calibri" w:hAnsi="Calibri" w:cs="Calibri"/>
                <w:color w:val="000000"/>
                <w:sz w:val="24"/>
                <w:szCs w:val="24"/>
                <w:shd w:val="clear" w:color="auto" w:fill="FFFFFF"/>
              </w:rPr>
            </w:pPr>
            <w:r w:rsidRPr="001F6587">
              <w:rPr>
                <w:rStyle w:val="normaltextrun"/>
                <w:rFonts w:ascii="Calibri" w:hAnsi="Calibri" w:cs="Calibri"/>
                <w:color w:val="000000"/>
                <w:sz w:val="24"/>
                <w:szCs w:val="24"/>
                <w:shd w:val="clear" w:color="auto" w:fill="FFFFFF"/>
              </w:rPr>
              <w:t>Dealing with Customer visits to Workshop reception (in person).</w:t>
            </w:r>
          </w:p>
          <w:p w14:paraId="5D01C1F4" w14:textId="1538F3D9" w:rsidR="00543666" w:rsidRPr="001F6587" w:rsidRDefault="00ED42D1" w:rsidP="001F6587">
            <w:pPr>
              <w:spacing w:before="26" w:after="120"/>
              <w:jc w:val="both"/>
              <w:rPr>
                <w:rStyle w:val="normaltextrun"/>
                <w:rFonts w:ascii="Calibri" w:hAnsi="Calibri" w:cs="Calibri"/>
                <w:color w:val="000000"/>
                <w:sz w:val="24"/>
                <w:szCs w:val="24"/>
                <w:shd w:val="clear" w:color="auto" w:fill="FFFFFF"/>
              </w:rPr>
            </w:pPr>
            <w:r w:rsidRPr="001F6587">
              <w:rPr>
                <w:rStyle w:val="normaltextrun"/>
                <w:rFonts w:ascii="Calibri" w:hAnsi="Calibri" w:cs="Calibri"/>
                <w:color w:val="000000"/>
                <w:sz w:val="24"/>
                <w:szCs w:val="24"/>
                <w:shd w:val="clear" w:color="auto" w:fill="FFFFFF"/>
              </w:rPr>
              <w:t>Dealing with communications made via telephone, e-mail, MS Teams etc.</w:t>
            </w:r>
          </w:p>
          <w:p w14:paraId="32771418" w14:textId="433328EE" w:rsidR="005C26D9" w:rsidRPr="001F6587" w:rsidRDefault="00DA038D" w:rsidP="001F6587">
            <w:pPr>
              <w:spacing w:before="26" w:after="120"/>
              <w:jc w:val="both"/>
              <w:rPr>
                <w:rFonts w:ascii="Calibri" w:hAnsi="Calibri"/>
                <w:sz w:val="24"/>
                <w:szCs w:val="24"/>
              </w:rPr>
            </w:pPr>
            <w:r w:rsidRPr="001F6587">
              <w:rPr>
                <w:rFonts w:ascii="Calibri" w:hAnsi="Calibri"/>
                <w:sz w:val="24"/>
                <w:szCs w:val="24"/>
              </w:rPr>
              <w:t>Arrange/Order vehicle and plant repairs with external suppliers including Main dealer network, Tyres, Glass, Breakdown, Recovery and specialist repairs etc.</w:t>
            </w:r>
          </w:p>
          <w:p w14:paraId="2FADB02C" w14:textId="77777777" w:rsidR="00BF17D7" w:rsidRPr="001F6587" w:rsidRDefault="00BF17D7" w:rsidP="001F6587">
            <w:pPr>
              <w:spacing w:before="26" w:after="120"/>
              <w:jc w:val="both"/>
              <w:rPr>
                <w:rFonts w:ascii="Calibri" w:hAnsi="Calibri"/>
                <w:sz w:val="24"/>
                <w:szCs w:val="24"/>
              </w:rPr>
            </w:pPr>
            <w:r w:rsidRPr="001F6587">
              <w:rPr>
                <w:rFonts w:ascii="Calibri" w:hAnsi="Calibri"/>
                <w:sz w:val="24"/>
                <w:szCs w:val="24"/>
              </w:rPr>
              <w:t>Consulting with internal and external customers on vehicle status updates, Ready for collection, In Progress, Awaiting Parts and Delays etc.</w:t>
            </w:r>
          </w:p>
          <w:p w14:paraId="53565FA2" w14:textId="4C0FE751" w:rsidR="005C26D9" w:rsidRPr="001F6587" w:rsidRDefault="00BF17D7" w:rsidP="001F6587">
            <w:pPr>
              <w:spacing w:before="26" w:after="120"/>
              <w:jc w:val="both"/>
              <w:rPr>
                <w:rFonts w:ascii="Calibri" w:hAnsi="Calibri"/>
                <w:sz w:val="24"/>
                <w:szCs w:val="24"/>
              </w:rPr>
            </w:pPr>
            <w:r w:rsidRPr="001F6587">
              <w:rPr>
                <w:rFonts w:ascii="Calibri" w:hAnsi="Calibri"/>
                <w:sz w:val="24"/>
                <w:szCs w:val="24"/>
              </w:rPr>
              <w:t>Create and amend job sheets on Fleet systems, including proper and needed information for all maintenance tasks, Servicing, MOTs &amp; Defects etc.</w:t>
            </w:r>
          </w:p>
          <w:p w14:paraId="2AAF0CAF" w14:textId="77777777" w:rsidR="00A40ECA" w:rsidRPr="001F6587" w:rsidRDefault="00A40ECA" w:rsidP="001F6587">
            <w:pPr>
              <w:spacing w:before="26" w:after="120"/>
              <w:jc w:val="both"/>
              <w:rPr>
                <w:rFonts w:ascii="Calibri" w:hAnsi="Calibri"/>
                <w:sz w:val="24"/>
                <w:szCs w:val="24"/>
              </w:rPr>
            </w:pPr>
            <w:r w:rsidRPr="001F6587">
              <w:rPr>
                <w:rFonts w:ascii="Calibri" w:hAnsi="Calibri"/>
                <w:sz w:val="24"/>
                <w:szCs w:val="24"/>
              </w:rPr>
              <w:t xml:space="preserve">You will be required to use a variety of communication systems/media and a parts management software system to provide efficient and effective supply of parts and materials across a wide range of vehicle and plant. </w:t>
            </w:r>
          </w:p>
          <w:p w14:paraId="76AC9B5A" w14:textId="77777777" w:rsidR="00A40ECA" w:rsidRPr="001F6587" w:rsidRDefault="00A40ECA" w:rsidP="001F6587">
            <w:pPr>
              <w:spacing w:before="26" w:after="120"/>
              <w:jc w:val="both"/>
              <w:rPr>
                <w:rFonts w:ascii="Calibri" w:hAnsi="Calibri"/>
                <w:sz w:val="24"/>
                <w:szCs w:val="24"/>
              </w:rPr>
            </w:pPr>
            <w:r w:rsidRPr="001F6587">
              <w:rPr>
                <w:rFonts w:ascii="Calibri" w:hAnsi="Calibri"/>
                <w:sz w:val="24"/>
                <w:szCs w:val="24"/>
              </w:rPr>
              <w:t xml:space="preserve">Communicating with external suppliers, you will generate orders in line with the company procurement policy and contractual agreements. </w:t>
            </w:r>
          </w:p>
          <w:p w14:paraId="68DD8B3C" w14:textId="001B8D5C" w:rsidR="00472802" w:rsidRPr="001F6587" w:rsidRDefault="00A40ECA" w:rsidP="001F6587">
            <w:pPr>
              <w:spacing w:before="26" w:after="120"/>
              <w:jc w:val="both"/>
              <w:rPr>
                <w:rFonts w:eastAsia="Calibri"/>
                <w:b/>
                <w:bCs/>
                <w:sz w:val="24"/>
                <w:szCs w:val="24"/>
                <w:lang w:val="en-US"/>
              </w:rPr>
            </w:pPr>
            <w:r w:rsidRPr="001F6587">
              <w:rPr>
                <w:rFonts w:ascii="Calibri" w:hAnsi="Calibri"/>
                <w:sz w:val="24"/>
                <w:szCs w:val="24"/>
              </w:rPr>
              <w:t>You will handle stock and non-stock goods, including returns of warranty, unused and surcharge return items.</w:t>
            </w:r>
          </w:p>
          <w:p w14:paraId="37CD024B" w14:textId="1FDC270A" w:rsidR="00430FF0" w:rsidRPr="001F6587" w:rsidRDefault="00430FF0" w:rsidP="001F6587">
            <w:pPr>
              <w:spacing w:before="26" w:after="120"/>
              <w:jc w:val="both"/>
              <w:rPr>
                <w:rFonts w:ascii="Calibri" w:hAnsi="Calibri"/>
                <w:b/>
                <w:bCs/>
                <w:sz w:val="24"/>
                <w:szCs w:val="24"/>
              </w:rPr>
            </w:pPr>
            <w:r w:rsidRPr="001F6587">
              <w:rPr>
                <w:rFonts w:ascii="Calibri" w:hAnsi="Calibri"/>
                <w:b/>
                <w:bCs/>
                <w:sz w:val="24"/>
                <w:szCs w:val="24"/>
              </w:rPr>
              <w:t>Valet Services Stores (Ordering parts and Stock control)</w:t>
            </w:r>
            <w:r w:rsidR="00425FF4" w:rsidRPr="001F6587">
              <w:rPr>
                <w:b/>
                <w:bCs/>
              </w:rPr>
              <w:t xml:space="preserve"> </w:t>
            </w:r>
            <w:r w:rsidR="00425FF4" w:rsidRPr="001F6587">
              <w:rPr>
                <w:rFonts w:ascii="Calibri" w:hAnsi="Calibri"/>
                <w:b/>
                <w:bCs/>
                <w:sz w:val="24"/>
                <w:szCs w:val="24"/>
              </w:rPr>
              <w:t>in the areas of Administration and Stores, including (but not limited to):</w:t>
            </w:r>
          </w:p>
          <w:p w14:paraId="32991104" w14:textId="0698408C" w:rsidR="00425FF4" w:rsidRPr="001F6587" w:rsidRDefault="00D17F95" w:rsidP="001F6587">
            <w:pPr>
              <w:spacing w:before="26" w:after="120"/>
              <w:jc w:val="both"/>
              <w:rPr>
                <w:rFonts w:ascii="Calibri" w:hAnsi="Calibri"/>
                <w:sz w:val="24"/>
                <w:szCs w:val="24"/>
              </w:rPr>
            </w:pPr>
            <w:r w:rsidRPr="001F6587">
              <w:rPr>
                <w:rFonts w:ascii="Calibri" w:hAnsi="Calibri"/>
                <w:sz w:val="24"/>
                <w:szCs w:val="24"/>
              </w:rPr>
              <w:t>Data entry of bus and cleaning data using various corporate systems.</w:t>
            </w:r>
          </w:p>
          <w:p w14:paraId="551F1914" w14:textId="5D890075" w:rsidR="00425FF4" w:rsidRPr="001F6587" w:rsidRDefault="00DE170F" w:rsidP="001F6587">
            <w:pPr>
              <w:spacing w:before="26" w:after="120"/>
              <w:jc w:val="both"/>
              <w:rPr>
                <w:rFonts w:ascii="Calibri" w:hAnsi="Calibri"/>
                <w:sz w:val="24"/>
                <w:szCs w:val="24"/>
              </w:rPr>
            </w:pPr>
            <w:r w:rsidRPr="001F6587">
              <w:rPr>
                <w:rFonts w:ascii="Calibri" w:hAnsi="Calibri"/>
                <w:sz w:val="24"/>
                <w:szCs w:val="24"/>
              </w:rPr>
              <w:t>Processing of time sheet information using the relevant systems.</w:t>
            </w:r>
          </w:p>
          <w:p w14:paraId="715278B2" w14:textId="0276E956" w:rsidR="001F6587" w:rsidRPr="001F6587" w:rsidRDefault="001F6587" w:rsidP="001F6587">
            <w:pPr>
              <w:spacing w:before="26" w:after="120"/>
              <w:jc w:val="both"/>
              <w:rPr>
                <w:rFonts w:ascii="Calibri" w:hAnsi="Calibri"/>
                <w:sz w:val="24"/>
                <w:szCs w:val="24"/>
              </w:rPr>
            </w:pPr>
            <w:r w:rsidRPr="001F6587">
              <w:rPr>
                <w:rFonts w:ascii="Calibri" w:hAnsi="Calibri"/>
                <w:sz w:val="24"/>
                <w:szCs w:val="24"/>
              </w:rPr>
              <w:t>Recording, maintaining and updating staff training records, and assisting with the organisation and delivery of staff training where required.</w:t>
            </w:r>
          </w:p>
          <w:p w14:paraId="01C390B7" w14:textId="77777777" w:rsidR="001F6587" w:rsidRPr="001F6587" w:rsidRDefault="001F6587" w:rsidP="001F6587">
            <w:pPr>
              <w:spacing w:before="26" w:after="120"/>
              <w:jc w:val="both"/>
              <w:rPr>
                <w:rFonts w:ascii="Calibri" w:hAnsi="Calibri"/>
                <w:sz w:val="24"/>
                <w:szCs w:val="24"/>
              </w:rPr>
            </w:pPr>
            <w:r w:rsidRPr="001F6587">
              <w:rPr>
                <w:rFonts w:ascii="Calibri" w:hAnsi="Calibri"/>
                <w:sz w:val="24"/>
                <w:szCs w:val="24"/>
              </w:rPr>
              <w:t>Supporting staff with system access issues, including arranging and processing password resets in line with IT and data security policies.</w:t>
            </w:r>
          </w:p>
          <w:p w14:paraId="31B7FCA5" w14:textId="3F74E009" w:rsidR="00182AA5" w:rsidRPr="001F6587" w:rsidRDefault="00182AA5" w:rsidP="001F6587">
            <w:pPr>
              <w:spacing w:before="26" w:after="120"/>
              <w:jc w:val="both"/>
              <w:rPr>
                <w:rFonts w:ascii="Calibri" w:hAnsi="Calibri"/>
                <w:sz w:val="24"/>
                <w:szCs w:val="24"/>
              </w:rPr>
            </w:pPr>
            <w:r w:rsidRPr="001F6587">
              <w:rPr>
                <w:rFonts w:ascii="Calibri" w:eastAsia="Calibri" w:hAnsi="Calibri" w:cs="Calibri"/>
                <w:sz w:val="24"/>
                <w:szCs w:val="24"/>
                <w:lang w:val="en-US"/>
              </w:rPr>
              <w:t>To be aware of and adhere to applicable rules, regulations, legislation and procedures e.g. County Council (Equal Opportunities Policy/Code of Conduct), national legislation (Health and Safety, Data Protection).</w:t>
            </w:r>
          </w:p>
          <w:p w14:paraId="7A64258C" w14:textId="77777777" w:rsidR="00182AA5" w:rsidRPr="001F6587" w:rsidRDefault="00182AA5" w:rsidP="001F6587">
            <w:pPr>
              <w:tabs>
                <w:tab w:val="left" w:pos="828"/>
              </w:tabs>
              <w:spacing w:before="26" w:after="120"/>
              <w:jc w:val="both"/>
              <w:rPr>
                <w:rFonts w:ascii="Calibri" w:eastAsia="Calibri" w:hAnsi="Calibri" w:cs="Calibri"/>
                <w:sz w:val="24"/>
                <w:szCs w:val="24"/>
                <w:lang w:val="en-US"/>
              </w:rPr>
            </w:pPr>
            <w:r w:rsidRPr="001F6587">
              <w:rPr>
                <w:rFonts w:ascii="Calibri" w:eastAsia="Calibri" w:hAnsi="Calibri" w:cs="Calibri"/>
                <w:sz w:val="24"/>
                <w:szCs w:val="24"/>
                <w:lang w:val="en-US"/>
              </w:rPr>
              <w:t>To maintain confidentiality of information acquired in the course of undertaking duties for the Department.</w:t>
            </w:r>
          </w:p>
          <w:p w14:paraId="6F01635E" w14:textId="77777777" w:rsidR="00182AA5" w:rsidRPr="001F6587" w:rsidRDefault="00182AA5" w:rsidP="001F6587">
            <w:pPr>
              <w:tabs>
                <w:tab w:val="left" w:pos="828"/>
              </w:tabs>
              <w:spacing w:before="26" w:after="120"/>
              <w:jc w:val="both"/>
              <w:rPr>
                <w:rFonts w:ascii="Calibri" w:eastAsia="Calibri" w:hAnsi="Calibri" w:cs="Calibri"/>
                <w:sz w:val="24"/>
                <w:szCs w:val="24"/>
                <w:lang w:val="en-US"/>
              </w:rPr>
            </w:pPr>
            <w:r w:rsidRPr="001F6587">
              <w:rPr>
                <w:rFonts w:ascii="Calibri" w:eastAsia="Calibri" w:hAnsi="Calibri" w:cs="Calibri"/>
                <w:sz w:val="24"/>
                <w:szCs w:val="24"/>
                <w:lang w:val="en-US"/>
              </w:rPr>
              <w:t>To be responsible for your own continuing self-development, undertaking training as required.</w:t>
            </w:r>
          </w:p>
          <w:p w14:paraId="71259634" w14:textId="0451BA60" w:rsidR="00182AA5" w:rsidRPr="001F6587" w:rsidRDefault="00182AA5" w:rsidP="001F6587">
            <w:pPr>
              <w:spacing w:before="26" w:after="120" w:line="235" w:lineRule="auto"/>
              <w:ind w:right="894"/>
              <w:jc w:val="both"/>
              <w:rPr>
                <w:rFonts w:ascii="Calibri" w:eastAsia="Calibri" w:hAnsi="Calibri" w:cs="Calibri"/>
                <w:sz w:val="24"/>
                <w:szCs w:val="24"/>
                <w:lang w:val="en-US"/>
              </w:rPr>
            </w:pPr>
            <w:r w:rsidRPr="001F6587">
              <w:rPr>
                <w:rFonts w:ascii="Calibri" w:eastAsia="Calibri" w:hAnsi="Calibri" w:cs="Calibri"/>
                <w:sz w:val="24"/>
                <w:szCs w:val="24"/>
                <w:lang w:val="en-US"/>
              </w:rPr>
              <w:t>To undertake other duties appropriate to the grading of the post as required.</w:t>
            </w:r>
          </w:p>
        </w:tc>
      </w:tr>
    </w:tbl>
    <w:p w14:paraId="73DCE887" w14:textId="32CF98BF" w:rsidR="34364444" w:rsidRDefault="34364444"/>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1F00B78" w14:textId="1B19BA5C" w:rsidR="00C23F86" w:rsidRPr="00195729" w:rsidRDefault="00637523" w:rsidP="00845B8E">
            <w:pPr>
              <w:spacing w:after="120"/>
              <w:rPr>
                <w:rFonts w:cstheme="minorHAnsi"/>
                <w:sz w:val="26"/>
                <w:szCs w:val="26"/>
              </w:rPr>
            </w:pPr>
            <w:r w:rsidRPr="00BB7512">
              <w:rPr>
                <w:rFonts w:cstheme="minorHAnsi"/>
                <w:b/>
                <w:bCs/>
                <w:sz w:val="24"/>
                <w:szCs w:val="24"/>
              </w:rPr>
              <w:t>Qualifications and Experience</w:t>
            </w: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453161FA" w14:textId="77777777" w:rsidR="0091139C" w:rsidRDefault="00F11DE6" w:rsidP="0091139C">
            <w:pPr>
              <w:rPr>
                <w:rFonts w:cstheme="minorHAnsi"/>
                <w:b/>
                <w:bCs/>
                <w:sz w:val="24"/>
                <w:szCs w:val="24"/>
              </w:rPr>
            </w:pPr>
            <w:r w:rsidRPr="00605EF8">
              <w:rPr>
                <w:rFonts w:cstheme="minorHAnsi"/>
                <w:b/>
                <w:bCs/>
                <w:sz w:val="24"/>
                <w:szCs w:val="24"/>
              </w:rPr>
              <w:t xml:space="preserve">The following qualifications and experience are essential: </w:t>
            </w:r>
          </w:p>
          <w:p w14:paraId="76F8A0D2" w14:textId="2B222B00" w:rsidR="009C07BE" w:rsidRPr="0091139C" w:rsidRDefault="000C1423" w:rsidP="0091139C">
            <w:pPr>
              <w:rPr>
                <w:rFonts w:cstheme="minorHAnsi"/>
                <w:b/>
                <w:bCs/>
                <w:sz w:val="24"/>
                <w:szCs w:val="24"/>
              </w:rPr>
            </w:pPr>
            <w:r w:rsidRPr="00981F6C">
              <w:rPr>
                <w:rFonts w:cstheme="minorHAnsi"/>
                <w:sz w:val="24"/>
                <w:szCs w:val="24"/>
              </w:rPr>
              <w:t>Ability to communicate well in written, spoken and electronic formats.  </w:t>
            </w:r>
          </w:p>
        </w:tc>
        <w:tc>
          <w:tcPr>
            <w:tcW w:w="2260" w:type="dxa"/>
            <w:vAlign w:val="center"/>
          </w:tcPr>
          <w:p w14:paraId="3B3E8A1B" w14:textId="43E7A8C7" w:rsidR="00804957" w:rsidRPr="00605EF8" w:rsidRDefault="009C07BE" w:rsidP="00804957">
            <w:pPr>
              <w:spacing w:line="240" w:lineRule="auto"/>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00804957" w:rsidRPr="00605EF8">
              <w:rPr>
                <w:rFonts w:cstheme="minorHAnsi"/>
                <w:sz w:val="24"/>
                <w:szCs w:val="24"/>
              </w:rPr>
              <w:t xml:space="preserve"> </w:t>
            </w:r>
          </w:p>
        </w:tc>
      </w:tr>
      <w:tr w:rsidR="00804957" w:rsidRPr="00195729" w14:paraId="573448EB" w14:textId="77777777" w:rsidTr="00525CEA">
        <w:trPr>
          <w:trHeight w:val="258"/>
        </w:trPr>
        <w:tc>
          <w:tcPr>
            <w:tcW w:w="8226" w:type="dxa"/>
            <w:tcMar>
              <w:top w:w="28" w:type="dxa"/>
              <w:bottom w:w="28" w:type="dxa"/>
            </w:tcMar>
          </w:tcPr>
          <w:p w14:paraId="17C4C2AB" w14:textId="403E2A8C" w:rsidR="00804957" w:rsidRPr="00605EF8" w:rsidRDefault="00FD6384" w:rsidP="00F11DE6">
            <w:pPr>
              <w:rPr>
                <w:rFonts w:cstheme="minorHAnsi"/>
                <w:sz w:val="24"/>
                <w:szCs w:val="24"/>
              </w:rPr>
            </w:pPr>
            <w:r w:rsidRPr="00981F6C">
              <w:rPr>
                <w:rFonts w:cstheme="minorHAnsi"/>
                <w:sz w:val="24"/>
                <w:szCs w:val="24"/>
              </w:rPr>
              <w:t>Good interpersonal skills.  </w:t>
            </w:r>
          </w:p>
        </w:tc>
        <w:tc>
          <w:tcPr>
            <w:tcW w:w="2260" w:type="dxa"/>
          </w:tcPr>
          <w:p w14:paraId="726CE905" w14:textId="7E2DB7B8" w:rsidR="00804957" w:rsidRPr="00605EF8" w:rsidRDefault="00804957" w:rsidP="00804957">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804957" w:rsidRPr="00195729" w14:paraId="5C7EE5B4" w14:textId="77777777" w:rsidTr="00525CEA">
        <w:trPr>
          <w:trHeight w:val="258"/>
        </w:trPr>
        <w:tc>
          <w:tcPr>
            <w:tcW w:w="8226" w:type="dxa"/>
          </w:tcPr>
          <w:p w14:paraId="4C444F7B" w14:textId="73E84E30" w:rsidR="00804957" w:rsidRPr="00605EF8" w:rsidRDefault="00B01FA0" w:rsidP="00F11DE6">
            <w:pPr>
              <w:rPr>
                <w:rFonts w:cstheme="minorHAnsi"/>
                <w:sz w:val="24"/>
                <w:szCs w:val="24"/>
              </w:rPr>
            </w:pPr>
            <w:r w:rsidRPr="00B477A6">
              <w:rPr>
                <w:rFonts w:cstheme="minorHAnsi"/>
                <w:sz w:val="24"/>
                <w:szCs w:val="24"/>
              </w:rPr>
              <w:t>Experienced in the use of I.T. such as E-Mail, Word, Excel, social media etc.</w:t>
            </w:r>
          </w:p>
        </w:tc>
        <w:tc>
          <w:tcPr>
            <w:tcW w:w="2260" w:type="dxa"/>
          </w:tcPr>
          <w:p w14:paraId="73AA0496" w14:textId="4418EA48" w:rsidR="00804957" w:rsidRPr="00605EF8" w:rsidRDefault="00804957" w:rsidP="00804957">
            <w:pPr>
              <w:pStyle w:val="NoSpacing"/>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804957" w:rsidRPr="00195729" w14:paraId="4659C6A3" w14:textId="77777777" w:rsidTr="00525CEA">
        <w:trPr>
          <w:trHeight w:val="258"/>
        </w:trPr>
        <w:tc>
          <w:tcPr>
            <w:tcW w:w="8226" w:type="dxa"/>
          </w:tcPr>
          <w:p w14:paraId="0B3F03EF" w14:textId="1430FC1A" w:rsidR="00804957" w:rsidRPr="00605EF8" w:rsidRDefault="005A631F" w:rsidP="00804957">
            <w:pPr>
              <w:rPr>
                <w:rFonts w:cstheme="minorHAnsi"/>
                <w:sz w:val="24"/>
                <w:szCs w:val="24"/>
              </w:rPr>
            </w:pPr>
            <w:r w:rsidRPr="00981F6C">
              <w:rPr>
                <w:rFonts w:cstheme="minorHAnsi"/>
                <w:sz w:val="24"/>
                <w:szCs w:val="24"/>
              </w:rPr>
              <w:t xml:space="preserve">Able to demonstrate ability to work accurately and efficiently in monitoring and maintaining data in </w:t>
            </w:r>
            <w:r>
              <w:rPr>
                <w:rFonts w:cstheme="minorHAnsi"/>
                <w:sz w:val="24"/>
                <w:szCs w:val="24"/>
              </w:rPr>
              <w:t xml:space="preserve">paper and </w:t>
            </w:r>
            <w:r w:rsidRPr="00981F6C">
              <w:rPr>
                <w:rFonts w:cstheme="minorHAnsi"/>
                <w:sz w:val="24"/>
                <w:szCs w:val="24"/>
              </w:rPr>
              <w:t>electronic formats</w:t>
            </w:r>
            <w:r>
              <w:rPr>
                <w:rFonts w:cstheme="minorHAnsi"/>
                <w:sz w:val="24"/>
                <w:szCs w:val="24"/>
              </w:rPr>
              <w:t>.</w:t>
            </w:r>
          </w:p>
        </w:tc>
        <w:tc>
          <w:tcPr>
            <w:tcW w:w="2260" w:type="dxa"/>
          </w:tcPr>
          <w:p w14:paraId="0B869DA0" w14:textId="64AC5792" w:rsidR="00804957" w:rsidRPr="00605EF8" w:rsidRDefault="00804957" w:rsidP="00804957">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F11DE6" w:rsidRPr="00195729" w14:paraId="4959E480" w14:textId="77777777" w:rsidTr="00525CEA">
        <w:trPr>
          <w:trHeight w:val="258"/>
        </w:trPr>
        <w:tc>
          <w:tcPr>
            <w:tcW w:w="8226" w:type="dxa"/>
          </w:tcPr>
          <w:p w14:paraId="247EE77B" w14:textId="78903D18" w:rsidR="00F11DE6" w:rsidRPr="00605EF8" w:rsidRDefault="00BD13A8" w:rsidP="00F11DE6">
            <w:pPr>
              <w:rPr>
                <w:rFonts w:cstheme="minorHAnsi"/>
                <w:sz w:val="24"/>
                <w:szCs w:val="24"/>
              </w:rPr>
            </w:pPr>
            <w:r>
              <w:rPr>
                <w:rFonts w:cstheme="minorHAnsi"/>
                <w:sz w:val="24"/>
                <w:szCs w:val="24"/>
              </w:rPr>
              <w:t>5 GCSEs at Grade 3 or above, including English and Maths</w:t>
            </w:r>
          </w:p>
        </w:tc>
        <w:tc>
          <w:tcPr>
            <w:tcW w:w="2260" w:type="dxa"/>
          </w:tcPr>
          <w:p w14:paraId="3383261D" w14:textId="4FAB6222" w:rsidR="00F11DE6" w:rsidRPr="00605EF8" w:rsidRDefault="00F11DE6"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F11DE6" w:rsidRPr="00195729" w14:paraId="4A9B94AF" w14:textId="77777777" w:rsidTr="00525CEA">
        <w:trPr>
          <w:trHeight w:val="258"/>
        </w:trPr>
        <w:tc>
          <w:tcPr>
            <w:tcW w:w="8226" w:type="dxa"/>
          </w:tcPr>
          <w:p w14:paraId="1975B20C" w14:textId="0B9DE1C0" w:rsidR="00F11DE6" w:rsidRPr="00605EF8" w:rsidRDefault="00653D49" w:rsidP="00F11DE6">
            <w:pPr>
              <w:rPr>
                <w:rFonts w:cstheme="minorHAnsi"/>
                <w:sz w:val="24"/>
                <w:szCs w:val="24"/>
              </w:rPr>
            </w:pPr>
            <w:r>
              <w:rPr>
                <w:rFonts w:cstheme="minorHAnsi"/>
                <w:sz w:val="24"/>
                <w:szCs w:val="24"/>
              </w:rPr>
              <w:t xml:space="preserve">You must be able to attend </w:t>
            </w:r>
            <w:r w:rsidR="00FE4885">
              <w:rPr>
                <w:rFonts w:cstheme="minorHAnsi"/>
                <w:sz w:val="24"/>
                <w:szCs w:val="24"/>
              </w:rPr>
              <w:t>Truro and Penwith College for delivered sessions which are likely to be on a day release basis</w:t>
            </w:r>
            <w:r w:rsidR="008C5FDA">
              <w:rPr>
                <w:rFonts w:cstheme="minorHAnsi"/>
                <w:sz w:val="24"/>
                <w:szCs w:val="24"/>
              </w:rPr>
              <w:t>.</w:t>
            </w:r>
          </w:p>
        </w:tc>
        <w:tc>
          <w:tcPr>
            <w:tcW w:w="2260" w:type="dxa"/>
          </w:tcPr>
          <w:p w14:paraId="533C47CE" w14:textId="4E15BDF9" w:rsidR="00F11DE6" w:rsidRPr="00605EF8" w:rsidRDefault="00F11DE6"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F11DE6" w:rsidRPr="00195729" w14:paraId="1640EA34" w14:textId="77777777" w:rsidTr="00525CEA">
        <w:trPr>
          <w:trHeight w:val="258"/>
        </w:trPr>
        <w:tc>
          <w:tcPr>
            <w:tcW w:w="8226" w:type="dxa"/>
          </w:tcPr>
          <w:p w14:paraId="55E0E3E3" w14:textId="77777777" w:rsidR="0091139C" w:rsidRDefault="00F11DE6" w:rsidP="0091139C">
            <w:pPr>
              <w:pStyle w:val="paragraph"/>
              <w:spacing w:before="0" w:beforeAutospacing="0" w:after="0" w:afterAutospacing="0"/>
              <w:jc w:val="both"/>
              <w:textAlignment w:val="baseline"/>
              <w:rPr>
                <w:rStyle w:val="eop"/>
                <w:rFonts w:ascii="Calibri" w:hAnsi="Calibri" w:cs="Calibri"/>
              </w:rPr>
            </w:pPr>
            <w:r w:rsidRPr="00605EF8">
              <w:rPr>
                <w:rStyle w:val="normaltextrun"/>
                <w:rFonts w:ascii="Calibri" w:hAnsi="Calibri" w:cs="Calibri"/>
                <w:b/>
                <w:bCs/>
              </w:rPr>
              <w:t>The following qualifications and experience are desirable</w:t>
            </w:r>
            <w:r w:rsidRPr="00605EF8">
              <w:rPr>
                <w:rStyle w:val="normaltextrun"/>
                <w:rFonts w:ascii="Calibri" w:hAnsi="Calibri" w:cs="Calibri"/>
              </w:rPr>
              <w:t>:</w:t>
            </w:r>
            <w:r w:rsidRPr="00605EF8">
              <w:rPr>
                <w:rStyle w:val="eop"/>
                <w:rFonts w:ascii="Calibri" w:hAnsi="Calibri" w:cs="Calibri"/>
              </w:rPr>
              <w:t> </w:t>
            </w:r>
          </w:p>
          <w:p w14:paraId="22D8E8D0" w14:textId="5DE5024C" w:rsidR="00F11DE6" w:rsidRPr="00605EF8" w:rsidRDefault="00F11DE6" w:rsidP="0091139C">
            <w:pPr>
              <w:pStyle w:val="paragraph"/>
              <w:spacing w:before="0" w:beforeAutospacing="0" w:after="0" w:afterAutospacing="0"/>
              <w:jc w:val="both"/>
              <w:textAlignment w:val="baseline"/>
              <w:rPr>
                <w:rFonts w:cstheme="minorHAnsi"/>
              </w:rPr>
            </w:pPr>
          </w:p>
        </w:tc>
        <w:tc>
          <w:tcPr>
            <w:tcW w:w="2260" w:type="dxa"/>
          </w:tcPr>
          <w:p w14:paraId="76683186" w14:textId="2B6FCBA7" w:rsidR="00F11DE6" w:rsidRPr="00605EF8" w:rsidRDefault="00F11DE6"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F11DE6" w:rsidRPr="00195729" w14:paraId="78869C74" w14:textId="77777777" w:rsidTr="00525CEA">
        <w:trPr>
          <w:trHeight w:val="258"/>
        </w:trPr>
        <w:tc>
          <w:tcPr>
            <w:tcW w:w="8226" w:type="dxa"/>
          </w:tcPr>
          <w:p w14:paraId="05D3CF4E" w14:textId="726478EC" w:rsidR="00F11DE6" w:rsidRPr="00605EF8" w:rsidRDefault="00BD13A8" w:rsidP="00F11DE6">
            <w:pPr>
              <w:rPr>
                <w:rFonts w:cstheme="minorHAnsi"/>
                <w:sz w:val="24"/>
                <w:szCs w:val="24"/>
              </w:rPr>
            </w:pPr>
            <w:r>
              <w:rPr>
                <w:rFonts w:cstheme="minorHAnsi"/>
                <w:sz w:val="24"/>
                <w:szCs w:val="24"/>
              </w:rPr>
              <w:t>5 GCSEs at Grade 5 or above, including English and Maths</w:t>
            </w:r>
          </w:p>
        </w:tc>
        <w:tc>
          <w:tcPr>
            <w:tcW w:w="2260" w:type="dxa"/>
          </w:tcPr>
          <w:p w14:paraId="29C4A8A5" w14:textId="01AAE2F2" w:rsidR="00F11DE6" w:rsidRPr="00605EF8" w:rsidRDefault="00F11DE6"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F11DE6" w:rsidRPr="00195729" w14:paraId="0535B787" w14:textId="77777777" w:rsidTr="00525CEA">
        <w:trPr>
          <w:trHeight w:val="258"/>
        </w:trPr>
        <w:tc>
          <w:tcPr>
            <w:tcW w:w="8226" w:type="dxa"/>
          </w:tcPr>
          <w:p w14:paraId="3E0C3834" w14:textId="59AC759F" w:rsidR="00F11DE6" w:rsidRPr="00605EF8" w:rsidRDefault="00F11DE6" w:rsidP="00F11DE6">
            <w:pPr>
              <w:rPr>
                <w:rFonts w:cstheme="minorHAnsi"/>
                <w:sz w:val="24"/>
                <w:szCs w:val="24"/>
              </w:rPr>
            </w:pPr>
          </w:p>
        </w:tc>
        <w:tc>
          <w:tcPr>
            <w:tcW w:w="2260" w:type="dxa"/>
          </w:tcPr>
          <w:p w14:paraId="75D4F130" w14:textId="56ABF9F7" w:rsidR="00F11DE6" w:rsidRPr="00605EF8" w:rsidRDefault="00F11DE6"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845B8E" w:rsidRPr="00195729" w14:paraId="027CCECC" w14:textId="77777777" w:rsidTr="00525CEA">
        <w:trPr>
          <w:trHeight w:val="258"/>
        </w:trPr>
        <w:tc>
          <w:tcPr>
            <w:tcW w:w="8226" w:type="dxa"/>
          </w:tcPr>
          <w:p w14:paraId="65E2E10D" w14:textId="48294C32" w:rsidR="00845B8E" w:rsidRPr="00605EF8" w:rsidRDefault="00845B8E" w:rsidP="00F11DE6">
            <w:pPr>
              <w:rPr>
                <w:rStyle w:val="normaltextrun"/>
                <w:rFonts w:ascii="Calibri" w:hAnsi="Calibri" w:cs="Calibri"/>
                <w:color w:val="000000"/>
                <w:sz w:val="24"/>
                <w:szCs w:val="24"/>
                <w:shd w:val="clear" w:color="auto" w:fill="FFFFFF"/>
              </w:rPr>
            </w:pPr>
          </w:p>
        </w:tc>
        <w:tc>
          <w:tcPr>
            <w:tcW w:w="2260" w:type="dxa"/>
          </w:tcPr>
          <w:p w14:paraId="4BE099E5" w14:textId="3219AC79" w:rsidR="00845B8E" w:rsidRPr="00605EF8" w:rsidRDefault="00845B8E" w:rsidP="00F11DE6">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p>
        </w:tc>
      </w:tr>
      <w:tr w:rsidR="00F11DE6" w:rsidRPr="00195729" w14:paraId="5E2FE280" w14:textId="77777777" w:rsidTr="00525CEA">
        <w:trPr>
          <w:trHeight w:val="258"/>
        </w:trPr>
        <w:tc>
          <w:tcPr>
            <w:tcW w:w="8226" w:type="dxa"/>
          </w:tcPr>
          <w:p w14:paraId="050451B2" w14:textId="735D0888" w:rsidR="00F11DE6" w:rsidRPr="00605EF8" w:rsidRDefault="00F11DE6" w:rsidP="00845B8E">
            <w:pPr>
              <w:spacing w:before="120" w:after="120"/>
              <w:jc w:val="both"/>
              <w:rPr>
                <w:rFonts w:cstheme="minorHAnsi"/>
                <w:sz w:val="24"/>
                <w:szCs w:val="24"/>
              </w:rPr>
            </w:pPr>
          </w:p>
        </w:tc>
        <w:tc>
          <w:tcPr>
            <w:tcW w:w="2260" w:type="dxa"/>
          </w:tcPr>
          <w:p w14:paraId="11BEC247" w14:textId="2C5CC416" w:rsidR="00F11DE6" w:rsidRPr="00605EF8" w:rsidRDefault="00F11DE6" w:rsidP="00804957">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34364444">
        <w:trPr>
          <w:trHeight w:val="258"/>
        </w:trPr>
        <w:tc>
          <w:tcPr>
            <w:tcW w:w="8226" w:type="dxa"/>
            <w:gridSpan w:val="2"/>
            <w:shd w:val="clear" w:color="auto" w:fill="E7E6E6" w:themeFill="background2"/>
            <w:vAlign w:val="center"/>
          </w:tcPr>
          <w:p w14:paraId="24732423" w14:textId="77777777" w:rsidR="00F610AE" w:rsidRPr="00195729" w:rsidRDefault="00F610AE" w:rsidP="00525CEA">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25CEA">
            <w:pPr>
              <w:rPr>
                <w:rFonts w:cstheme="minorHAnsi"/>
                <w:sz w:val="24"/>
                <w:szCs w:val="24"/>
              </w:rPr>
            </w:pPr>
          </w:p>
        </w:tc>
      </w:tr>
      <w:tr w:rsidR="00F610AE" w:rsidRPr="00195729" w14:paraId="0C651518" w14:textId="77777777" w:rsidTr="34364444">
        <w:trPr>
          <w:trHeight w:val="258"/>
        </w:trPr>
        <w:tc>
          <w:tcPr>
            <w:tcW w:w="8226" w:type="dxa"/>
            <w:gridSpan w:val="2"/>
            <w:shd w:val="clear" w:color="auto" w:fill="FFFFFF" w:themeFill="background1"/>
          </w:tcPr>
          <w:p w14:paraId="44788D21" w14:textId="77777777" w:rsidR="00F610AE" w:rsidRPr="00195729" w:rsidRDefault="00F610AE" w:rsidP="00525CEA">
            <w:pPr>
              <w:rPr>
                <w:rFonts w:cstheme="minorHAnsi"/>
                <w:sz w:val="24"/>
                <w:szCs w:val="24"/>
              </w:rPr>
            </w:pPr>
            <w:r w:rsidRPr="00195729">
              <w:rPr>
                <w:rFonts w:cstheme="minorHAnsi"/>
                <w:sz w:val="24"/>
                <w:szCs w:val="24"/>
              </w:rPr>
              <w:t>Full Valid driving licence</w:t>
            </w:r>
          </w:p>
        </w:tc>
        <w:tc>
          <w:tcPr>
            <w:tcW w:w="2260" w:type="dxa"/>
            <w:gridSpan w:val="2"/>
          </w:tcPr>
          <w:p w14:paraId="5FCB1157" w14:textId="0FE302A7" w:rsidR="00F610AE" w:rsidRPr="00195729" w:rsidRDefault="00472802" w:rsidP="00525CEA">
            <w:pPr>
              <w:jc w:val="center"/>
              <w:rPr>
                <w:rFonts w:cstheme="minorHAnsi"/>
                <w:sz w:val="24"/>
                <w:szCs w:val="24"/>
              </w:rPr>
            </w:pPr>
            <w:r>
              <w:rPr>
                <w:rFonts w:cstheme="minorHAnsi"/>
                <w:sz w:val="24"/>
                <w:szCs w:val="24"/>
              </w:rPr>
              <w:t>NO</w:t>
            </w:r>
          </w:p>
        </w:tc>
      </w:tr>
      <w:tr w:rsidR="00F610AE" w:rsidRPr="00195729" w14:paraId="3B710A66" w14:textId="77777777" w:rsidTr="34364444">
        <w:trPr>
          <w:trHeight w:val="258"/>
        </w:trPr>
        <w:tc>
          <w:tcPr>
            <w:tcW w:w="8226" w:type="dxa"/>
            <w:gridSpan w:val="2"/>
            <w:shd w:val="clear" w:color="auto" w:fill="FFFFFF" w:themeFill="background1"/>
          </w:tcPr>
          <w:p w14:paraId="1CE6EF12" w14:textId="77777777" w:rsidR="00F610AE" w:rsidRPr="00195729" w:rsidRDefault="00F610AE" w:rsidP="00525CEA">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268C3C8C" w:rsidR="00F610AE" w:rsidRPr="00195729" w:rsidRDefault="00686390" w:rsidP="00525CEA">
            <w:pPr>
              <w:jc w:val="center"/>
              <w:rPr>
                <w:rFonts w:cstheme="minorHAnsi"/>
                <w:sz w:val="24"/>
                <w:szCs w:val="24"/>
              </w:rPr>
            </w:pPr>
            <w:r>
              <w:rPr>
                <w:rFonts w:cstheme="minorHAnsi"/>
                <w:sz w:val="24"/>
                <w:szCs w:val="24"/>
              </w:rPr>
              <w:t>NO</w:t>
            </w:r>
          </w:p>
        </w:tc>
      </w:tr>
      <w:tr w:rsidR="00F610AE" w:rsidRPr="00195729" w14:paraId="314ECCF5" w14:textId="77777777" w:rsidTr="34364444">
        <w:trPr>
          <w:trHeight w:val="258"/>
        </w:trPr>
        <w:tc>
          <w:tcPr>
            <w:tcW w:w="8226" w:type="dxa"/>
            <w:gridSpan w:val="2"/>
            <w:shd w:val="clear" w:color="auto" w:fill="FFFFFF" w:themeFill="background1"/>
          </w:tcPr>
          <w:p w14:paraId="7AA8C2A5" w14:textId="77777777" w:rsidR="00F610AE" w:rsidRPr="00195729" w:rsidRDefault="00F610AE" w:rsidP="00525CEA">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15B05932" w:rsidR="00F610AE" w:rsidRPr="00195729" w:rsidRDefault="00845B8E" w:rsidP="00525CEA">
            <w:pPr>
              <w:jc w:val="center"/>
              <w:rPr>
                <w:rFonts w:cstheme="minorHAnsi"/>
                <w:sz w:val="24"/>
                <w:szCs w:val="24"/>
              </w:rPr>
            </w:pPr>
            <w:r>
              <w:rPr>
                <w:rFonts w:cstheme="minorHAnsi"/>
                <w:sz w:val="24"/>
                <w:szCs w:val="24"/>
              </w:rPr>
              <w:t>YES</w:t>
            </w:r>
          </w:p>
        </w:tc>
      </w:tr>
      <w:tr w:rsidR="00F610AE" w:rsidRPr="00195729" w14:paraId="58DC91D0" w14:textId="77777777" w:rsidTr="34364444">
        <w:trPr>
          <w:trHeight w:val="258"/>
        </w:trPr>
        <w:tc>
          <w:tcPr>
            <w:tcW w:w="8226" w:type="dxa"/>
            <w:gridSpan w:val="2"/>
            <w:shd w:val="clear" w:color="auto" w:fill="FFFFFF" w:themeFill="background1"/>
          </w:tcPr>
          <w:p w14:paraId="371995FE" w14:textId="77777777" w:rsidR="00F610AE" w:rsidRPr="00195729" w:rsidRDefault="00F610AE" w:rsidP="00525CEA">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2BFCFEF0" w:rsidR="00F610AE" w:rsidRPr="00195729" w:rsidRDefault="00F610AE" w:rsidP="00525CEA">
            <w:pPr>
              <w:jc w:val="center"/>
              <w:rPr>
                <w:rFonts w:cstheme="minorHAnsi"/>
                <w:sz w:val="24"/>
                <w:szCs w:val="24"/>
              </w:rPr>
            </w:pPr>
            <w:r w:rsidRPr="00195729">
              <w:rPr>
                <w:rFonts w:cstheme="minorHAnsi"/>
                <w:sz w:val="24"/>
                <w:szCs w:val="24"/>
              </w:rPr>
              <w:t>NO</w:t>
            </w:r>
          </w:p>
        </w:tc>
      </w:tr>
      <w:tr w:rsidR="00F610AE" w:rsidRPr="00195729" w14:paraId="4C09E282" w14:textId="77777777" w:rsidTr="34364444">
        <w:trPr>
          <w:trHeight w:val="258"/>
        </w:trPr>
        <w:tc>
          <w:tcPr>
            <w:tcW w:w="8226" w:type="dxa"/>
            <w:gridSpan w:val="2"/>
            <w:shd w:val="clear" w:color="auto" w:fill="FFFFFF" w:themeFill="background1"/>
          </w:tcPr>
          <w:p w14:paraId="20D2CDFA" w14:textId="77777777" w:rsidR="00F610AE" w:rsidRPr="00195729" w:rsidRDefault="00F610AE" w:rsidP="00525CEA">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1B9D1FEE" w:rsidR="00F610AE" w:rsidRPr="00195729" w:rsidRDefault="00F610AE" w:rsidP="00525CEA">
            <w:pPr>
              <w:jc w:val="center"/>
              <w:rPr>
                <w:rFonts w:cstheme="minorHAnsi"/>
                <w:sz w:val="24"/>
                <w:szCs w:val="24"/>
              </w:rPr>
            </w:pPr>
            <w:r w:rsidRPr="00195729">
              <w:rPr>
                <w:rFonts w:cstheme="minorHAnsi"/>
                <w:sz w:val="24"/>
                <w:szCs w:val="24"/>
              </w:rPr>
              <w:t>NO</w:t>
            </w:r>
          </w:p>
        </w:tc>
      </w:tr>
      <w:tr w:rsidR="00F610AE" w:rsidRPr="00195729" w14:paraId="7770EFED" w14:textId="77777777" w:rsidTr="34364444">
        <w:trPr>
          <w:trHeight w:val="258"/>
        </w:trPr>
        <w:tc>
          <w:tcPr>
            <w:tcW w:w="8226" w:type="dxa"/>
            <w:gridSpan w:val="2"/>
            <w:shd w:val="clear" w:color="auto" w:fill="FFFFFF" w:themeFill="background1"/>
          </w:tcPr>
          <w:p w14:paraId="32437A3B" w14:textId="77777777" w:rsidR="00F610AE" w:rsidRPr="00195729" w:rsidRDefault="00F610AE" w:rsidP="00525CEA">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3F88D4EF" w:rsidR="00F610AE" w:rsidRPr="00195729" w:rsidRDefault="00472802" w:rsidP="00525CEA">
            <w:pPr>
              <w:jc w:val="center"/>
              <w:rPr>
                <w:rFonts w:cstheme="minorHAnsi"/>
                <w:sz w:val="24"/>
                <w:szCs w:val="24"/>
              </w:rPr>
            </w:pPr>
            <w:r>
              <w:rPr>
                <w:rFonts w:cstheme="minorHAnsi"/>
                <w:sz w:val="24"/>
                <w:szCs w:val="24"/>
              </w:rPr>
              <w:t>NO</w:t>
            </w:r>
          </w:p>
        </w:tc>
      </w:tr>
      <w:tr w:rsidR="00F610AE" w:rsidRPr="00195729" w14:paraId="3DAA7E8C" w14:textId="77777777" w:rsidTr="34364444">
        <w:trPr>
          <w:trHeight w:val="258"/>
        </w:trPr>
        <w:tc>
          <w:tcPr>
            <w:tcW w:w="8226" w:type="dxa"/>
            <w:gridSpan w:val="2"/>
            <w:shd w:val="clear" w:color="auto" w:fill="FFFFFF" w:themeFill="background1"/>
          </w:tcPr>
          <w:p w14:paraId="42B15D25" w14:textId="77777777" w:rsidR="00F610AE" w:rsidRPr="00195729" w:rsidRDefault="00F610AE" w:rsidP="00525CEA">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FD5F1D0" w14:textId="5D26B389" w:rsidR="00F610AE" w:rsidRPr="00195729" w:rsidRDefault="00F610AE" w:rsidP="00845B8E">
            <w:pPr>
              <w:jc w:val="center"/>
              <w:rPr>
                <w:rFonts w:cstheme="minorHAnsi"/>
                <w:sz w:val="24"/>
                <w:szCs w:val="24"/>
              </w:rPr>
            </w:pPr>
            <w:r w:rsidRPr="00195729">
              <w:rPr>
                <w:rFonts w:cstheme="minorHAnsi"/>
                <w:sz w:val="24"/>
                <w:szCs w:val="24"/>
              </w:rPr>
              <w:t>NO</w:t>
            </w:r>
          </w:p>
        </w:tc>
      </w:tr>
      <w:tr w:rsidR="00F610AE" w:rsidRPr="00195729" w14:paraId="61C889E1"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25CEA">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2292226F" w:rsidR="00F610AE" w:rsidRPr="008C42BC" w:rsidRDefault="00BA5B00" w:rsidP="00525CEA">
            <w:pPr>
              <w:rPr>
                <w:rFonts w:cstheme="minorHAnsi"/>
                <w:sz w:val="24"/>
                <w:szCs w:val="24"/>
              </w:rPr>
            </w:pPr>
            <w:r>
              <w:rPr>
                <w:rFonts w:cstheme="minorHAnsi"/>
                <w:sz w:val="24"/>
                <w:szCs w:val="24"/>
              </w:rPr>
              <w:t>Bruce Robb</w:t>
            </w:r>
          </w:p>
        </w:tc>
      </w:tr>
      <w:tr w:rsidR="00F610AE" w:rsidRPr="00195729" w14:paraId="03771B61"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25CEA">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1725B59F" w:rsidR="00F610AE" w:rsidRPr="008C42BC" w:rsidRDefault="00BA5B00" w:rsidP="00525CEA">
            <w:pPr>
              <w:rPr>
                <w:rFonts w:cstheme="minorHAnsi"/>
                <w:sz w:val="24"/>
                <w:szCs w:val="24"/>
              </w:rPr>
            </w:pPr>
            <w:r>
              <w:rPr>
                <w:rFonts w:cstheme="minorHAnsi"/>
                <w:sz w:val="24"/>
                <w:szCs w:val="24"/>
              </w:rPr>
              <w:t>Bruce Robb</w:t>
            </w:r>
          </w:p>
        </w:tc>
      </w:tr>
      <w:tr w:rsidR="00F610AE" w:rsidRPr="00195729" w14:paraId="797B4EFB"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25CEA">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661F9F2D" w:rsidR="00F610AE" w:rsidRPr="008C42BC" w:rsidRDefault="00F610AE" w:rsidP="00525CEA">
            <w:pPr>
              <w:rPr>
                <w:rFonts w:cstheme="minorHAnsi"/>
                <w:sz w:val="24"/>
                <w:szCs w:val="24"/>
              </w:rPr>
            </w:pPr>
          </w:p>
        </w:tc>
      </w:tr>
      <w:tr w:rsidR="00F610AE" w:rsidRPr="00195729" w14:paraId="4D413DBF"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25CEA">
            <w:pPr>
              <w:rPr>
                <w:rFonts w:cstheme="minorHAnsi"/>
                <w:sz w:val="24"/>
                <w:szCs w:val="24"/>
              </w:rPr>
            </w:pPr>
            <w:r w:rsidRPr="008C42BC">
              <w:rPr>
                <w:rFonts w:cstheme="minorHAnsi"/>
                <w:b/>
                <w:sz w:val="24"/>
                <w:szCs w:val="24"/>
              </w:rPr>
              <w:t>Date</w:t>
            </w:r>
          </w:p>
        </w:tc>
        <w:tc>
          <w:tcPr>
            <w:tcW w:w="5384" w:type="dxa"/>
            <w:gridSpan w:val="2"/>
            <w:vAlign w:val="center"/>
          </w:tcPr>
          <w:p w14:paraId="1D1BC42A" w14:textId="5A6A7CC9" w:rsidR="00F610AE" w:rsidRPr="008C42BC" w:rsidRDefault="00BA5B00" w:rsidP="34364444">
            <w:pPr>
              <w:rPr>
                <w:sz w:val="24"/>
                <w:szCs w:val="24"/>
              </w:rPr>
            </w:pPr>
            <w:r>
              <w:rPr>
                <w:sz w:val="24"/>
                <w:szCs w:val="24"/>
              </w:rPr>
              <w:t>27 April 2026</w:t>
            </w:r>
          </w:p>
        </w:tc>
      </w:tr>
    </w:tbl>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525CEA">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525CEA">
            <w:pPr>
              <w:rPr>
                <w:rFonts w:cstheme="minorHAnsi"/>
                <w:b/>
                <w:bCs/>
                <w:sz w:val="26"/>
                <w:szCs w:val="26"/>
              </w:rPr>
            </w:pPr>
          </w:p>
        </w:tc>
      </w:tr>
      <w:tr w:rsidR="00815A19" w:rsidRPr="006F0A45" w14:paraId="2C547E01" w14:textId="77777777">
        <w:tc>
          <w:tcPr>
            <w:tcW w:w="10456" w:type="dxa"/>
          </w:tcPr>
          <w:p w14:paraId="7CEE22D3" w14:textId="77777777" w:rsidR="00815A19" w:rsidRPr="00605EF8" w:rsidRDefault="00815A19" w:rsidP="00525CEA">
            <w:pPr>
              <w:rPr>
                <w:rFonts w:cstheme="minorHAnsi"/>
              </w:rPr>
            </w:pPr>
            <w:r w:rsidRPr="00605EF8">
              <w:rPr>
                <w:rFonts w:cstheme="minorHAnsi"/>
              </w:rPr>
              <w:t>Our values shape everything that we do across our Group. From construction to care services, from travel to transport and everything else in between.</w:t>
            </w:r>
          </w:p>
          <w:p w14:paraId="5B51B91A" w14:textId="77777777" w:rsidR="006903DB" w:rsidRPr="00605EF8" w:rsidRDefault="006903DB" w:rsidP="00525CEA">
            <w:pPr>
              <w:rPr>
                <w:rFonts w:cstheme="minorHAnsi"/>
              </w:rPr>
            </w:pPr>
          </w:p>
          <w:p w14:paraId="0E88ACA9" w14:textId="7C3EF107" w:rsidR="000B6DB7" w:rsidRPr="006F0A45" w:rsidRDefault="006903DB" w:rsidP="00605EF8">
            <w:pPr>
              <w:rPr>
                <w:rFonts w:cstheme="minorHAnsi"/>
                <w:sz w:val="26"/>
                <w:szCs w:val="26"/>
              </w:rPr>
            </w:pPr>
            <w:r w:rsidRPr="00605EF8">
              <w:rPr>
                <w:rFonts w:cstheme="minorHAnsi"/>
              </w:rPr>
              <w:t>Our values guide the way we work with our business partners, within our communities and with each other.</w:t>
            </w:r>
          </w:p>
        </w:tc>
      </w:tr>
      <w:tr w:rsidR="00815A19" w:rsidRPr="006F0A45" w14:paraId="0BC0865F" w14:textId="77777777" w:rsidTr="00605EF8">
        <w:trPr>
          <w:trHeight w:val="3115"/>
        </w:trPr>
        <w:tc>
          <w:tcPr>
            <w:tcW w:w="10456" w:type="dxa"/>
          </w:tcPr>
          <w:p w14:paraId="3ED74041" w14:textId="2BDBE32D" w:rsidR="00815A19" w:rsidRDefault="006903DB" w:rsidP="00525CEA">
            <w:pPr>
              <w:rPr>
                <w:rFonts w:cstheme="minorHAnsi"/>
                <w:sz w:val="26"/>
                <w:szCs w:val="26"/>
              </w:rPr>
            </w:pPr>
            <w:r w:rsidRPr="00815A19">
              <w:rPr>
                <w:rFonts w:cstheme="minorHAnsi"/>
                <w:noProof/>
                <w:sz w:val="24"/>
                <w:szCs w:val="24"/>
              </w:rPr>
              <w:drawing>
                <wp:anchor distT="0" distB="0" distL="114300" distR="114300" simplePos="0" relativeHeight="251658240" behindDoc="0" locked="0" layoutInCell="1" allowOverlap="1" wp14:anchorId="251CC5A6" wp14:editId="3D68A995">
                  <wp:simplePos x="0" y="0"/>
                  <wp:positionH relativeFrom="margin">
                    <wp:posOffset>654876</wp:posOffset>
                  </wp:positionH>
                  <wp:positionV relativeFrom="paragraph">
                    <wp:posOffset>105410</wp:posOffset>
                  </wp:positionV>
                  <wp:extent cx="2511690" cy="1666875"/>
                  <wp:effectExtent l="0" t="0" r="3175" b="0"/>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3190" cy="1674507"/>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525CEA">
            <w:pPr>
              <w:rPr>
                <w:rFonts w:cstheme="minorHAnsi"/>
                <w:sz w:val="26"/>
                <w:szCs w:val="26"/>
              </w:rPr>
            </w:pPr>
          </w:p>
          <w:p w14:paraId="30FEFC21" w14:textId="77777777" w:rsidR="006903DB" w:rsidRDefault="006903DB" w:rsidP="00525CEA">
            <w:pPr>
              <w:rPr>
                <w:rFonts w:cstheme="minorHAnsi"/>
                <w:sz w:val="26"/>
                <w:szCs w:val="26"/>
              </w:rPr>
            </w:pPr>
          </w:p>
          <w:p w14:paraId="63F3E8AA" w14:textId="77777777" w:rsidR="006903DB" w:rsidRDefault="006903DB" w:rsidP="00525CEA">
            <w:pPr>
              <w:rPr>
                <w:rFonts w:cstheme="minorHAnsi"/>
                <w:sz w:val="26"/>
                <w:szCs w:val="26"/>
              </w:rPr>
            </w:pPr>
          </w:p>
          <w:p w14:paraId="1E078BD5" w14:textId="77777777" w:rsidR="006903DB" w:rsidRDefault="006903DB" w:rsidP="00525CEA">
            <w:pPr>
              <w:rPr>
                <w:rFonts w:cstheme="minorHAnsi"/>
                <w:sz w:val="26"/>
                <w:szCs w:val="26"/>
              </w:rPr>
            </w:pPr>
          </w:p>
          <w:p w14:paraId="78F6F776" w14:textId="77777777" w:rsidR="006903DB" w:rsidRDefault="006903DB" w:rsidP="00525CEA">
            <w:pPr>
              <w:rPr>
                <w:rFonts w:cstheme="minorHAnsi"/>
                <w:sz w:val="26"/>
                <w:szCs w:val="26"/>
              </w:rPr>
            </w:pPr>
          </w:p>
          <w:p w14:paraId="1B5DBBAF" w14:textId="77777777" w:rsidR="006903DB" w:rsidRDefault="006903DB" w:rsidP="00525CEA">
            <w:pPr>
              <w:rPr>
                <w:rFonts w:cstheme="minorHAnsi"/>
                <w:sz w:val="26"/>
                <w:szCs w:val="26"/>
              </w:rPr>
            </w:pPr>
          </w:p>
          <w:p w14:paraId="761B7877" w14:textId="77777777" w:rsidR="006903DB" w:rsidRDefault="006903DB" w:rsidP="00525CEA">
            <w:pPr>
              <w:rPr>
                <w:rFonts w:cstheme="minorHAnsi"/>
                <w:sz w:val="26"/>
                <w:szCs w:val="26"/>
              </w:rPr>
            </w:pPr>
          </w:p>
          <w:p w14:paraId="14C48550" w14:textId="77777777" w:rsidR="006903DB" w:rsidRDefault="006903DB" w:rsidP="00525CEA">
            <w:pPr>
              <w:rPr>
                <w:rFonts w:cstheme="minorHAnsi"/>
                <w:sz w:val="26"/>
                <w:szCs w:val="26"/>
              </w:rPr>
            </w:pPr>
          </w:p>
          <w:p w14:paraId="4072B618" w14:textId="3A8ED13A" w:rsidR="006903DB" w:rsidRPr="006F0A45" w:rsidRDefault="006903DB" w:rsidP="00525CEA">
            <w:pPr>
              <w:rPr>
                <w:rFonts w:cstheme="minorHAnsi"/>
                <w:sz w:val="26"/>
                <w:szCs w:val="26"/>
              </w:rPr>
            </w:pPr>
          </w:p>
        </w:tc>
      </w:tr>
    </w:tbl>
    <w:tbl>
      <w:tblPr>
        <w:tblpPr w:leftFromText="180" w:rightFromText="180" w:vertAnchor="text" w:horzAnchor="margin" w:tblpY="313"/>
        <w:tblW w:w="10456" w:type="dxa"/>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8476"/>
      </w:tblGrid>
      <w:tr w:rsidR="006903DB" w:rsidRPr="00F00A59" w14:paraId="0B027FED" w14:textId="77777777" w:rsidTr="5EB8F103">
        <w:trPr>
          <w:trHeight w:val="389"/>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476" w:type="dxa"/>
            <w:tcBorders>
              <w:top w:val="single" w:sz="4" w:space="0" w:color="auto"/>
              <w:left w:val="single" w:sz="4" w:space="0" w:color="auto"/>
              <w:bottom w:val="single" w:sz="4" w:space="0" w:color="auto"/>
              <w:right w:val="single" w:sz="4" w:space="0" w:color="000000" w:themeColor="text1"/>
            </w:tcBorders>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5EB8F103">
        <w:trPr>
          <w:trHeight w:val="389"/>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5EB8F103">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5EB8F103">
        <w:trPr>
          <w:trHeight w:val="24"/>
        </w:trPr>
        <w:tc>
          <w:tcPr>
            <w:tcW w:w="1980" w:type="dxa"/>
            <w:tcBorders>
              <w:top w:val="single" w:sz="4" w:space="0" w:color="auto"/>
              <w:left w:val="single" w:sz="4" w:space="0" w:color="000000" w:themeColor="text1"/>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605EF8">
      <w:headerReference w:type="even" r:id="rId11"/>
      <w:headerReference w:type="default" r:id="rId12"/>
      <w:footerReference w:type="default" r:id="rId13"/>
      <w:headerReference w:type="first" r:id="rId14"/>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87EE" w14:textId="77777777" w:rsidR="00FA3393" w:rsidRDefault="00FA3393" w:rsidP="00DF5C74">
      <w:pPr>
        <w:spacing w:after="0" w:line="240" w:lineRule="auto"/>
      </w:pPr>
      <w:r>
        <w:separator/>
      </w:r>
    </w:p>
  </w:endnote>
  <w:endnote w:type="continuationSeparator" w:id="0">
    <w:p w14:paraId="5ABBE5FA" w14:textId="77777777" w:rsidR="00FA3393" w:rsidRDefault="00FA3393"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End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205F" w14:textId="77777777" w:rsidR="00FA3393" w:rsidRDefault="00FA3393" w:rsidP="00DF5C74">
      <w:pPr>
        <w:spacing w:after="0" w:line="240" w:lineRule="auto"/>
      </w:pPr>
      <w:r>
        <w:separator/>
      </w:r>
    </w:p>
  </w:footnote>
  <w:footnote w:type="continuationSeparator" w:id="0">
    <w:p w14:paraId="6E874D37" w14:textId="77777777" w:rsidR="00FA3393" w:rsidRDefault="00FA3393"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58242"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58243"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58240"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173732357" name="Picture 117373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58241"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B69"/>
    <w:multiLevelType w:val="multilevel"/>
    <w:tmpl w:val="70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D2EB4"/>
    <w:multiLevelType w:val="multilevel"/>
    <w:tmpl w:val="F32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F4B"/>
    <w:multiLevelType w:val="multilevel"/>
    <w:tmpl w:val="AD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00B54"/>
    <w:multiLevelType w:val="multilevel"/>
    <w:tmpl w:val="893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1529"/>
    <w:multiLevelType w:val="multilevel"/>
    <w:tmpl w:val="D41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5E56"/>
    <w:multiLevelType w:val="multilevel"/>
    <w:tmpl w:val="C0C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22A65"/>
    <w:multiLevelType w:val="multilevel"/>
    <w:tmpl w:val="25C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0089D"/>
    <w:multiLevelType w:val="multilevel"/>
    <w:tmpl w:val="2ED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566513"/>
    <w:multiLevelType w:val="hybridMultilevel"/>
    <w:tmpl w:val="CBA06D00"/>
    <w:lvl w:ilvl="0" w:tplc="FFFFFFFF">
      <w:start w:val="1"/>
      <w:numFmt w:val="bullet"/>
      <w:lvlText w:val=""/>
      <w:lvlJc w:val="left"/>
      <w:pPr>
        <w:ind w:left="828" w:hanging="360"/>
      </w:pPr>
      <w:rPr>
        <w:rFonts w:ascii="Symbol" w:hAnsi="Symbol" w:hint="default"/>
        <w:b w:val="0"/>
        <w:bCs w:val="0"/>
        <w:i w:val="0"/>
        <w:iCs w:val="0"/>
        <w:spacing w:val="0"/>
        <w:w w:val="100"/>
        <w:sz w:val="22"/>
        <w:szCs w:val="22"/>
        <w:lang w:val="en-US" w:eastAsia="en-US" w:bidi="ar-SA"/>
      </w:rPr>
    </w:lvl>
    <w:lvl w:ilvl="1" w:tplc="A2204934">
      <w:numFmt w:val="bullet"/>
      <w:lvlText w:val="-"/>
      <w:lvlJc w:val="left"/>
      <w:pPr>
        <w:ind w:left="1188" w:hanging="360"/>
      </w:pPr>
      <w:rPr>
        <w:rFonts w:ascii="Verdana" w:eastAsia="Verdana" w:hAnsi="Verdana" w:cs="Verdana" w:hint="default"/>
        <w:b w:val="0"/>
        <w:bCs w:val="0"/>
        <w:i w:val="0"/>
        <w:iCs w:val="0"/>
        <w:spacing w:val="0"/>
        <w:w w:val="100"/>
        <w:sz w:val="22"/>
        <w:szCs w:val="22"/>
        <w:lang w:val="en-US" w:eastAsia="en-US" w:bidi="ar-SA"/>
      </w:rPr>
    </w:lvl>
    <w:lvl w:ilvl="2" w:tplc="BEAA131C">
      <w:numFmt w:val="bullet"/>
      <w:lvlText w:val="•"/>
      <w:lvlJc w:val="left"/>
      <w:pPr>
        <w:ind w:left="2144" w:hanging="360"/>
      </w:pPr>
      <w:rPr>
        <w:rFonts w:hint="default"/>
        <w:lang w:val="en-US" w:eastAsia="en-US" w:bidi="ar-SA"/>
      </w:rPr>
    </w:lvl>
    <w:lvl w:ilvl="3" w:tplc="9D86BD10">
      <w:numFmt w:val="bullet"/>
      <w:lvlText w:val="•"/>
      <w:lvlJc w:val="left"/>
      <w:pPr>
        <w:ind w:left="3108" w:hanging="360"/>
      </w:pPr>
      <w:rPr>
        <w:rFonts w:hint="default"/>
        <w:lang w:val="en-US" w:eastAsia="en-US" w:bidi="ar-SA"/>
      </w:rPr>
    </w:lvl>
    <w:lvl w:ilvl="4" w:tplc="A8AA3310">
      <w:numFmt w:val="bullet"/>
      <w:lvlText w:val="•"/>
      <w:lvlJc w:val="left"/>
      <w:pPr>
        <w:ind w:left="4072" w:hanging="360"/>
      </w:pPr>
      <w:rPr>
        <w:rFonts w:hint="default"/>
        <w:lang w:val="en-US" w:eastAsia="en-US" w:bidi="ar-SA"/>
      </w:rPr>
    </w:lvl>
    <w:lvl w:ilvl="5" w:tplc="593CD15E">
      <w:numFmt w:val="bullet"/>
      <w:lvlText w:val="•"/>
      <w:lvlJc w:val="left"/>
      <w:pPr>
        <w:ind w:left="5036" w:hanging="360"/>
      </w:pPr>
      <w:rPr>
        <w:rFonts w:hint="default"/>
        <w:lang w:val="en-US" w:eastAsia="en-US" w:bidi="ar-SA"/>
      </w:rPr>
    </w:lvl>
    <w:lvl w:ilvl="6" w:tplc="9A124260">
      <w:numFmt w:val="bullet"/>
      <w:lvlText w:val="•"/>
      <w:lvlJc w:val="left"/>
      <w:pPr>
        <w:ind w:left="6001" w:hanging="360"/>
      </w:pPr>
      <w:rPr>
        <w:rFonts w:hint="default"/>
        <w:lang w:val="en-US" w:eastAsia="en-US" w:bidi="ar-SA"/>
      </w:rPr>
    </w:lvl>
    <w:lvl w:ilvl="7" w:tplc="D794E2E2">
      <w:numFmt w:val="bullet"/>
      <w:lvlText w:val="•"/>
      <w:lvlJc w:val="left"/>
      <w:pPr>
        <w:ind w:left="6965" w:hanging="360"/>
      </w:pPr>
      <w:rPr>
        <w:rFonts w:hint="default"/>
        <w:lang w:val="en-US" w:eastAsia="en-US" w:bidi="ar-SA"/>
      </w:rPr>
    </w:lvl>
    <w:lvl w:ilvl="8" w:tplc="7CAEC126">
      <w:numFmt w:val="bullet"/>
      <w:lvlText w:val="•"/>
      <w:lvlJc w:val="left"/>
      <w:pPr>
        <w:ind w:left="7929" w:hanging="360"/>
      </w:pPr>
      <w:rPr>
        <w:rFonts w:hint="default"/>
        <w:lang w:val="en-US" w:eastAsia="en-US" w:bidi="ar-SA"/>
      </w:rPr>
    </w:lvl>
  </w:abstractNum>
  <w:abstractNum w:abstractNumId="16" w15:restartNumberingAfterBreak="0">
    <w:nsid w:val="2D7069E2"/>
    <w:multiLevelType w:val="hybridMultilevel"/>
    <w:tmpl w:val="B77C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11897"/>
    <w:multiLevelType w:val="multilevel"/>
    <w:tmpl w:val="01E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48EB5"/>
    <w:multiLevelType w:val="hybridMultilevel"/>
    <w:tmpl w:val="0CD22B7C"/>
    <w:lvl w:ilvl="0" w:tplc="ACC80E50">
      <w:start w:val="1"/>
      <w:numFmt w:val="bullet"/>
      <w:lvlText w:val="·"/>
      <w:lvlJc w:val="left"/>
      <w:pPr>
        <w:ind w:left="720" w:hanging="360"/>
      </w:pPr>
      <w:rPr>
        <w:rFonts w:ascii="Symbol" w:hAnsi="Symbol" w:hint="default"/>
      </w:rPr>
    </w:lvl>
    <w:lvl w:ilvl="1" w:tplc="6E505C78">
      <w:start w:val="1"/>
      <w:numFmt w:val="bullet"/>
      <w:lvlText w:val="o"/>
      <w:lvlJc w:val="left"/>
      <w:pPr>
        <w:ind w:left="1440" w:hanging="360"/>
      </w:pPr>
      <w:rPr>
        <w:rFonts w:ascii="Courier New" w:hAnsi="Courier New" w:hint="default"/>
      </w:rPr>
    </w:lvl>
    <w:lvl w:ilvl="2" w:tplc="FBBC2218">
      <w:start w:val="1"/>
      <w:numFmt w:val="bullet"/>
      <w:lvlText w:val=""/>
      <w:lvlJc w:val="left"/>
      <w:pPr>
        <w:ind w:left="2160" w:hanging="360"/>
      </w:pPr>
      <w:rPr>
        <w:rFonts w:ascii="Wingdings" w:hAnsi="Wingdings" w:hint="default"/>
      </w:rPr>
    </w:lvl>
    <w:lvl w:ilvl="3" w:tplc="366AFB80">
      <w:start w:val="1"/>
      <w:numFmt w:val="bullet"/>
      <w:lvlText w:val=""/>
      <w:lvlJc w:val="left"/>
      <w:pPr>
        <w:ind w:left="2880" w:hanging="360"/>
      </w:pPr>
      <w:rPr>
        <w:rFonts w:ascii="Symbol" w:hAnsi="Symbol" w:hint="default"/>
      </w:rPr>
    </w:lvl>
    <w:lvl w:ilvl="4" w:tplc="E68AFBF6">
      <w:start w:val="1"/>
      <w:numFmt w:val="bullet"/>
      <w:lvlText w:val="o"/>
      <w:lvlJc w:val="left"/>
      <w:pPr>
        <w:ind w:left="3600" w:hanging="360"/>
      </w:pPr>
      <w:rPr>
        <w:rFonts w:ascii="Courier New" w:hAnsi="Courier New" w:hint="default"/>
      </w:rPr>
    </w:lvl>
    <w:lvl w:ilvl="5" w:tplc="A9EC5600">
      <w:start w:val="1"/>
      <w:numFmt w:val="bullet"/>
      <w:lvlText w:val=""/>
      <w:lvlJc w:val="left"/>
      <w:pPr>
        <w:ind w:left="4320" w:hanging="360"/>
      </w:pPr>
      <w:rPr>
        <w:rFonts w:ascii="Wingdings" w:hAnsi="Wingdings" w:hint="default"/>
      </w:rPr>
    </w:lvl>
    <w:lvl w:ilvl="6" w:tplc="B82CF980">
      <w:start w:val="1"/>
      <w:numFmt w:val="bullet"/>
      <w:lvlText w:val=""/>
      <w:lvlJc w:val="left"/>
      <w:pPr>
        <w:ind w:left="5040" w:hanging="360"/>
      </w:pPr>
      <w:rPr>
        <w:rFonts w:ascii="Symbol" w:hAnsi="Symbol" w:hint="default"/>
      </w:rPr>
    </w:lvl>
    <w:lvl w:ilvl="7" w:tplc="3A96D42A">
      <w:start w:val="1"/>
      <w:numFmt w:val="bullet"/>
      <w:lvlText w:val="o"/>
      <w:lvlJc w:val="left"/>
      <w:pPr>
        <w:ind w:left="5760" w:hanging="360"/>
      </w:pPr>
      <w:rPr>
        <w:rFonts w:ascii="Courier New" w:hAnsi="Courier New" w:hint="default"/>
      </w:rPr>
    </w:lvl>
    <w:lvl w:ilvl="8" w:tplc="FF142D9E">
      <w:start w:val="1"/>
      <w:numFmt w:val="bullet"/>
      <w:lvlText w:val=""/>
      <w:lvlJc w:val="left"/>
      <w:pPr>
        <w:ind w:left="6480" w:hanging="360"/>
      </w:pPr>
      <w:rPr>
        <w:rFonts w:ascii="Wingdings" w:hAnsi="Wingdings" w:hint="default"/>
      </w:rPr>
    </w:lvl>
  </w:abstractNum>
  <w:abstractNum w:abstractNumId="20" w15:restartNumberingAfterBreak="0">
    <w:nsid w:val="361E63B9"/>
    <w:multiLevelType w:val="multilevel"/>
    <w:tmpl w:val="FA3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C3327"/>
    <w:multiLevelType w:val="multilevel"/>
    <w:tmpl w:val="49C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F04C3"/>
    <w:multiLevelType w:val="multilevel"/>
    <w:tmpl w:val="B6F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C7FF7"/>
    <w:multiLevelType w:val="multilevel"/>
    <w:tmpl w:val="0CE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A851B0"/>
    <w:multiLevelType w:val="multilevel"/>
    <w:tmpl w:val="0BC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915AD"/>
    <w:multiLevelType w:val="multilevel"/>
    <w:tmpl w:val="8C0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5311B4"/>
    <w:multiLevelType w:val="multilevel"/>
    <w:tmpl w:val="95F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D58B0"/>
    <w:multiLevelType w:val="multilevel"/>
    <w:tmpl w:val="21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538D4"/>
    <w:multiLevelType w:val="multilevel"/>
    <w:tmpl w:val="CE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13EA0"/>
    <w:multiLevelType w:val="multilevel"/>
    <w:tmpl w:val="6E8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B031B"/>
    <w:multiLevelType w:val="hybridMultilevel"/>
    <w:tmpl w:val="833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896657">
    <w:abstractNumId w:val="19"/>
  </w:num>
  <w:num w:numId="2" w16cid:durableId="298845617">
    <w:abstractNumId w:val="25"/>
  </w:num>
  <w:num w:numId="3" w16cid:durableId="973365363">
    <w:abstractNumId w:val="11"/>
  </w:num>
  <w:num w:numId="4" w16cid:durableId="1779564857">
    <w:abstractNumId w:val="4"/>
  </w:num>
  <w:num w:numId="5" w16cid:durableId="1908609977">
    <w:abstractNumId w:val="9"/>
  </w:num>
  <w:num w:numId="6" w16cid:durableId="1736586179">
    <w:abstractNumId w:val="10"/>
  </w:num>
  <w:num w:numId="7" w16cid:durableId="53705044">
    <w:abstractNumId w:val="33"/>
  </w:num>
  <w:num w:numId="8" w16cid:durableId="2018576873">
    <w:abstractNumId w:val="26"/>
  </w:num>
  <w:num w:numId="9" w16cid:durableId="603851632">
    <w:abstractNumId w:val="22"/>
  </w:num>
  <w:num w:numId="10" w16cid:durableId="1154565301">
    <w:abstractNumId w:val="37"/>
  </w:num>
  <w:num w:numId="11" w16cid:durableId="1816950934">
    <w:abstractNumId w:val="28"/>
  </w:num>
  <w:num w:numId="12" w16cid:durableId="989020738">
    <w:abstractNumId w:val="26"/>
  </w:num>
  <w:num w:numId="13" w16cid:durableId="1421370946">
    <w:abstractNumId w:val="7"/>
  </w:num>
  <w:num w:numId="14" w16cid:durableId="480728785">
    <w:abstractNumId w:val="32"/>
  </w:num>
  <w:num w:numId="15" w16cid:durableId="993266778">
    <w:abstractNumId w:val="18"/>
  </w:num>
  <w:num w:numId="16" w16cid:durableId="912006900">
    <w:abstractNumId w:val="31"/>
  </w:num>
  <w:num w:numId="17" w16cid:durableId="1783650776">
    <w:abstractNumId w:val="8"/>
  </w:num>
  <w:num w:numId="18" w16cid:durableId="2060127447">
    <w:abstractNumId w:val="36"/>
  </w:num>
  <w:num w:numId="19" w16cid:durableId="1408459399">
    <w:abstractNumId w:val="40"/>
  </w:num>
  <w:num w:numId="20" w16cid:durableId="2045324537">
    <w:abstractNumId w:val="14"/>
  </w:num>
  <w:num w:numId="21" w16cid:durableId="554318192">
    <w:abstractNumId w:val="1"/>
  </w:num>
  <w:num w:numId="22" w16cid:durableId="952636958">
    <w:abstractNumId w:val="17"/>
  </w:num>
  <w:num w:numId="23" w16cid:durableId="1213734976">
    <w:abstractNumId w:val="12"/>
  </w:num>
  <w:num w:numId="24" w16cid:durableId="499855351">
    <w:abstractNumId w:val="34"/>
  </w:num>
  <w:num w:numId="25" w16cid:durableId="1831434667">
    <w:abstractNumId w:val="30"/>
  </w:num>
  <w:num w:numId="26" w16cid:durableId="1273710086">
    <w:abstractNumId w:val="38"/>
  </w:num>
  <w:num w:numId="27" w16cid:durableId="816260786">
    <w:abstractNumId w:val="5"/>
  </w:num>
  <w:num w:numId="28" w16cid:durableId="1583761789">
    <w:abstractNumId w:val="21"/>
  </w:num>
  <w:num w:numId="29" w16cid:durableId="203374133">
    <w:abstractNumId w:val="0"/>
  </w:num>
  <w:num w:numId="30" w16cid:durableId="1269852358">
    <w:abstractNumId w:val="23"/>
  </w:num>
  <w:num w:numId="31" w16cid:durableId="1958364892">
    <w:abstractNumId w:val="29"/>
  </w:num>
  <w:num w:numId="32" w16cid:durableId="1211071042">
    <w:abstractNumId w:val="13"/>
  </w:num>
  <w:num w:numId="33" w16cid:durableId="604116718">
    <w:abstractNumId w:val="2"/>
  </w:num>
  <w:num w:numId="34" w16cid:durableId="1266158433">
    <w:abstractNumId w:val="35"/>
  </w:num>
  <w:num w:numId="35" w16cid:durableId="1160121391">
    <w:abstractNumId w:val="24"/>
  </w:num>
  <w:num w:numId="36" w16cid:durableId="1497574968">
    <w:abstractNumId w:val="3"/>
  </w:num>
  <w:num w:numId="37" w16cid:durableId="1536887188">
    <w:abstractNumId w:val="27"/>
  </w:num>
  <w:num w:numId="38" w16cid:durableId="596326286">
    <w:abstractNumId w:val="20"/>
  </w:num>
  <w:num w:numId="39" w16cid:durableId="231821033">
    <w:abstractNumId w:val="6"/>
  </w:num>
  <w:num w:numId="40" w16cid:durableId="1549560995">
    <w:abstractNumId w:val="15"/>
  </w:num>
  <w:num w:numId="41" w16cid:durableId="2114547972">
    <w:abstractNumId w:val="16"/>
  </w:num>
  <w:num w:numId="42" w16cid:durableId="16599152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146CE"/>
    <w:rsid w:val="00017152"/>
    <w:rsid w:val="00023C27"/>
    <w:rsid w:val="00032D84"/>
    <w:rsid w:val="0003474F"/>
    <w:rsid w:val="00041542"/>
    <w:rsid w:val="0004794B"/>
    <w:rsid w:val="00052AA3"/>
    <w:rsid w:val="0005472F"/>
    <w:rsid w:val="0007510C"/>
    <w:rsid w:val="00075F71"/>
    <w:rsid w:val="00076BDB"/>
    <w:rsid w:val="00080BA8"/>
    <w:rsid w:val="00082F36"/>
    <w:rsid w:val="0008351D"/>
    <w:rsid w:val="00083AAE"/>
    <w:rsid w:val="000908D2"/>
    <w:rsid w:val="00091204"/>
    <w:rsid w:val="000B1115"/>
    <w:rsid w:val="000B529F"/>
    <w:rsid w:val="000B6DB7"/>
    <w:rsid w:val="000C1423"/>
    <w:rsid w:val="000C4CCC"/>
    <w:rsid w:val="000F617D"/>
    <w:rsid w:val="001001CB"/>
    <w:rsid w:val="0010584C"/>
    <w:rsid w:val="001303A9"/>
    <w:rsid w:val="00130FFB"/>
    <w:rsid w:val="00141215"/>
    <w:rsid w:val="00150E3F"/>
    <w:rsid w:val="001613A7"/>
    <w:rsid w:val="00172024"/>
    <w:rsid w:val="00181968"/>
    <w:rsid w:val="00182AA5"/>
    <w:rsid w:val="00195729"/>
    <w:rsid w:val="001A5225"/>
    <w:rsid w:val="001B4222"/>
    <w:rsid w:val="001F09FB"/>
    <w:rsid w:val="001F6587"/>
    <w:rsid w:val="0022305D"/>
    <w:rsid w:val="002341A1"/>
    <w:rsid w:val="00240430"/>
    <w:rsid w:val="00245B21"/>
    <w:rsid w:val="0024798C"/>
    <w:rsid w:val="00254D97"/>
    <w:rsid w:val="002551B6"/>
    <w:rsid w:val="0026480A"/>
    <w:rsid w:val="00275D96"/>
    <w:rsid w:val="002842BB"/>
    <w:rsid w:val="00287E17"/>
    <w:rsid w:val="002941F3"/>
    <w:rsid w:val="002968B6"/>
    <w:rsid w:val="002A3B35"/>
    <w:rsid w:val="002A6735"/>
    <w:rsid w:val="002B06BE"/>
    <w:rsid w:val="002B110D"/>
    <w:rsid w:val="002B4B69"/>
    <w:rsid w:val="002C081A"/>
    <w:rsid w:val="00300725"/>
    <w:rsid w:val="003077C9"/>
    <w:rsid w:val="00317083"/>
    <w:rsid w:val="00323BEF"/>
    <w:rsid w:val="00342E50"/>
    <w:rsid w:val="00344F88"/>
    <w:rsid w:val="00356D44"/>
    <w:rsid w:val="00380820"/>
    <w:rsid w:val="00381E8F"/>
    <w:rsid w:val="00393689"/>
    <w:rsid w:val="00397E40"/>
    <w:rsid w:val="003B6BCF"/>
    <w:rsid w:val="003C0B60"/>
    <w:rsid w:val="003C1623"/>
    <w:rsid w:val="003C701E"/>
    <w:rsid w:val="003D1E77"/>
    <w:rsid w:val="003F0A25"/>
    <w:rsid w:val="003F0C78"/>
    <w:rsid w:val="003F2107"/>
    <w:rsid w:val="00400765"/>
    <w:rsid w:val="00420B59"/>
    <w:rsid w:val="00425FF4"/>
    <w:rsid w:val="00426213"/>
    <w:rsid w:val="00430B18"/>
    <w:rsid w:val="00430FF0"/>
    <w:rsid w:val="004320FC"/>
    <w:rsid w:val="0043387C"/>
    <w:rsid w:val="00464309"/>
    <w:rsid w:val="00472802"/>
    <w:rsid w:val="00480CC4"/>
    <w:rsid w:val="0048314F"/>
    <w:rsid w:val="004A7A32"/>
    <w:rsid w:val="004B4F19"/>
    <w:rsid w:val="004B713B"/>
    <w:rsid w:val="004B7D84"/>
    <w:rsid w:val="004E6EB8"/>
    <w:rsid w:val="00504099"/>
    <w:rsid w:val="00504A03"/>
    <w:rsid w:val="005136B7"/>
    <w:rsid w:val="00525CEA"/>
    <w:rsid w:val="00537C8F"/>
    <w:rsid w:val="00543666"/>
    <w:rsid w:val="00575B24"/>
    <w:rsid w:val="005974BA"/>
    <w:rsid w:val="005A0E34"/>
    <w:rsid w:val="005A631F"/>
    <w:rsid w:val="005C26D9"/>
    <w:rsid w:val="005E0B52"/>
    <w:rsid w:val="005E2109"/>
    <w:rsid w:val="005E35E0"/>
    <w:rsid w:val="00600284"/>
    <w:rsid w:val="00601440"/>
    <w:rsid w:val="00605EF8"/>
    <w:rsid w:val="00626FA7"/>
    <w:rsid w:val="0063287D"/>
    <w:rsid w:val="00632DD2"/>
    <w:rsid w:val="00637523"/>
    <w:rsid w:val="0064103C"/>
    <w:rsid w:val="00641CF2"/>
    <w:rsid w:val="00653D49"/>
    <w:rsid w:val="00657E7E"/>
    <w:rsid w:val="00673577"/>
    <w:rsid w:val="00675917"/>
    <w:rsid w:val="00680B77"/>
    <w:rsid w:val="00686390"/>
    <w:rsid w:val="006903DB"/>
    <w:rsid w:val="006C0494"/>
    <w:rsid w:val="006D4FC4"/>
    <w:rsid w:val="006E3E87"/>
    <w:rsid w:val="006E4A64"/>
    <w:rsid w:val="006F0A45"/>
    <w:rsid w:val="006F2CCC"/>
    <w:rsid w:val="00700CEB"/>
    <w:rsid w:val="007020DC"/>
    <w:rsid w:val="007141E6"/>
    <w:rsid w:val="00717E33"/>
    <w:rsid w:val="00730370"/>
    <w:rsid w:val="00732169"/>
    <w:rsid w:val="00736980"/>
    <w:rsid w:val="00753A7E"/>
    <w:rsid w:val="00754D7E"/>
    <w:rsid w:val="0076399E"/>
    <w:rsid w:val="007855E7"/>
    <w:rsid w:val="007B2C52"/>
    <w:rsid w:val="007B7A55"/>
    <w:rsid w:val="007C107D"/>
    <w:rsid w:val="007D35D3"/>
    <w:rsid w:val="007E19E8"/>
    <w:rsid w:val="007E650B"/>
    <w:rsid w:val="007F02F2"/>
    <w:rsid w:val="007F27BB"/>
    <w:rsid w:val="007F340E"/>
    <w:rsid w:val="00804957"/>
    <w:rsid w:val="00815A19"/>
    <w:rsid w:val="008204DE"/>
    <w:rsid w:val="00823F0A"/>
    <w:rsid w:val="00837132"/>
    <w:rsid w:val="0084229F"/>
    <w:rsid w:val="00845B8E"/>
    <w:rsid w:val="008713C4"/>
    <w:rsid w:val="0087788B"/>
    <w:rsid w:val="00887F7F"/>
    <w:rsid w:val="00897385"/>
    <w:rsid w:val="008A0D54"/>
    <w:rsid w:val="008B1096"/>
    <w:rsid w:val="008B10F4"/>
    <w:rsid w:val="008B59CE"/>
    <w:rsid w:val="008C42BC"/>
    <w:rsid w:val="008C5FDA"/>
    <w:rsid w:val="008D5DE7"/>
    <w:rsid w:val="008F3465"/>
    <w:rsid w:val="009021CE"/>
    <w:rsid w:val="0091139C"/>
    <w:rsid w:val="009356A8"/>
    <w:rsid w:val="0095478C"/>
    <w:rsid w:val="0099086C"/>
    <w:rsid w:val="00996322"/>
    <w:rsid w:val="009C07BE"/>
    <w:rsid w:val="009C6124"/>
    <w:rsid w:val="009C791C"/>
    <w:rsid w:val="009D1197"/>
    <w:rsid w:val="009D4C29"/>
    <w:rsid w:val="009D5862"/>
    <w:rsid w:val="009E1948"/>
    <w:rsid w:val="009F7AA7"/>
    <w:rsid w:val="00A04B73"/>
    <w:rsid w:val="00A072BD"/>
    <w:rsid w:val="00A16B6F"/>
    <w:rsid w:val="00A201D0"/>
    <w:rsid w:val="00A40ECA"/>
    <w:rsid w:val="00A4396D"/>
    <w:rsid w:val="00A51122"/>
    <w:rsid w:val="00A72B27"/>
    <w:rsid w:val="00A86626"/>
    <w:rsid w:val="00A90F8B"/>
    <w:rsid w:val="00A9466D"/>
    <w:rsid w:val="00AA50B9"/>
    <w:rsid w:val="00AB5D1A"/>
    <w:rsid w:val="00AB7E7A"/>
    <w:rsid w:val="00AE122C"/>
    <w:rsid w:val="00AF5AB3"/>
    <w:rsid w:val="00B01FA0"/>
    <w:rsid w:val="00B0206F"/>
    <w:rsid w:val="00B0289B"/>
    <w:rsid w:val="00B36A64"/>
    <w:rsid w:val="00B76CAB"/>
    <w:rsid w:val="00B84289"/>
    <w:rsid w:val="00BA3AB3"/>
    <w:rsid w:val="00BA5B00"/>
    <w:rsid w:val="00BA77A5"/>
    <w:rsid w:val="00BA7F69"/>
    <w:rsid w:val="00BB7512"/>
    <w:rsid w:val="00BC57C2"/>
    <w:rsid w:val="00BC5B37"/>
    <w:rsid w:val="00BD13A8"/>
    <w:rsid w:val="00BF17D7"/>
    <w:rsid w:val="00BF2BB8"/>
    <w:rsid w:val="00BF37F6"/>
    <w:rsid w:val="00BF5319"/>
    <w:rsid w:val="00C0192A"/>
    <w:rsid w:val="00C1403E"/>
    <w:rsid w:val="00C167B4"/>
    <w:rsid w:val="00C23F86"/>
    <w:rsid w:val="00C2753D"/>
    <w:rsid w:val="00C41E7C"/>
    <w:rsid w:val="00C42287"/>
    <w:rsid w:val="00C5693E"/>
    <w:rsid w:val="00C62AFC"/>
    <w:rsid w:val="00C9243B"/>
    <w:rsid w:val="00C95897"/>
    <w:rsid w:val="00CB0908"/>
    <w:rsid w:val="00CB4474"/>
    <w:rsid w:val="00CC184A"/>
    <w:rsid w:val="00CD3A67"/>
    <w:rsid w:val="00CE24B5"/>
    <w:rsid w:val="00D04D23"/>
    <w:rsid w:val="00D17F95"/>
    <w:rsid w:val="00D42B9C"/>
    <w:rsid w:val="00D461F9"/>
    <w:rsid w:val="00D5539C"/>
    <w:rsid w:val="00D65A74"/>
    <w:rsid w:val="00D7515F"/>
    <w:rsid w:val="00DA038D"/>
    <w:rsid w:val="00DA5BE8"/>
    <w:rsid w:val="00DB3372"/>
    <w:rsid w:val="00DC5AB0"/>
    <w:rsid w:val="00DE0325"/>
    <w:rsid w:val="00DE170F"/>
    <w:rsid w:val="00DE7071"/>
    <w:rsid w:val="00DF11C8"/>
    <w:rsid w:val="00DF527D"/>
    <w:rsid w:val="00DF5C74"/>
    <w:rsid w:val="00E06CED"/>
    <w:rsid w:val="00E137E6"/>
    <w:rsid w:val="00E22D7A"/>
    <w:rsid w:val="00E30887"/>
    <w:rsid w:val="00E921BF"/>
    <w:rsid w:val="00EB5375"/>
    <w:rsid w:val="00ED03AF"/>
    <w:rsid w:val="00ED42D1"/>
    <w:rsid w:val="00ED5BD1"/>
    <w:rsid w:val="00EE0CF6"/>
    <w:rsid w:val="00EF07BD"/>
    <w:rsid w:val="00F06395"/>
    <w:rsid w:val="00F11DE6"/>
    <w:rsid w:val="00F42ABE"/>
    <w:rsid w:val="00F610AE"/>
    <w:rsid w:val="00F63F77"/>
    <w:rsid w:val="00F64B67"/>
    <w:rsid w:val="00F77D0B"/>
    <w:rsid w:val="00F91B20"/>
    <w:rsid w:val="00FA0829"/>
    <w:rsid w:val="00FA0BF4"/>
    <w:rsid w:val="00FA3393"/>
    <w:rsid w:val="00FA6CC1"/>
    <w:rsid w:val="00FB1422"/>
    <w:rsid w:val="00FD6384"/>
    <w:rsid w:val="00FD7BE0"/>
    <w:rsid w:val="00FE2755"/>
    <w:rsid w:val="00FE4885"/>
    <w:rsid w:val="0631F763"/>
    <w:rsid w:val="08F35292"/>
    <w:rsid w:val="0AE8B331"/>
    <w:rsid w:val="0D01B354"/>
    <w:rsid w:val="100BD46C"/>
    <w:rsid w:val="1D9DDE24"/>
    <w:rsid w:val="1EEF743E"/>
    <w:rsid w:val="21F66C4C"/>
    <w:rsid w:val="262559DF"/>
    <w:rsid w:val="28B6BD17"/>
    <w:rsid w:val="2A3C6867"/>
    <w:rsid w:val="2F8AC142"/>
    <w:rsid w:val="30C13BFF"/>
    <w:rsid w:val="315ACB24"/>
    <w:rsid w:val="31DF8B70"/>
    <w:rsid w:val="34364444"/>
    <w:rsid w:val="35672D39"/>
    <w:rsid w:val="477E17A9"/>
    <w:rsid w:val="49C39E09"/>
    <w:rsid w:val="4F166305"/>
    <w:rsid w:val="5209C63B"/>
    <w:rsid w:val="56779E12"/>
    <w:rsid w:val="595A5D34"/>
    <w:rsid w:val="5B41EBC2"/>
    <w:rsid w:val="5D4126B7"/>
    <w:rsid w:val="5EB8F103"/>
    <w:rsid w:val="622A1A9D"/>
    <w:rsid w:val="675DD9E4"/>
    <w:rsid w:val="693370E2"/>
    <w:rsid w:val="6F842FD1"/>
    <w:rsid w:val="716AD68B"/>
    <w:rsid w:val="75984F50"/>
    <w:rsid w:val="7AD8F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0BBDB986-3A23-4DC0-9227-E873E734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paragraph">
    <w:name w:val="paragraph"/>
    <w:basedOn w:val="Normal"/>
    <w:rsid w:val="00600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284"/>
  </w:style>
  <w:style w:type="character" w:customStyle="1" w:styleId="eop">
    <w:name w:val="eop"/>
    <w:basedOn w:val="DefaultParagraphFont"/>
    <w:rsid w:val="00600284"/>
  </w:style>
  <w:style w:type="paragraph" w:customStyle="1" w:styleId="TableParagraph">
    <w:name w:val="Table Paragraph"/>
    <w:basedOn w:val="Normal"/>
    <w:uiPriority w:val="1"/>
    <w:qFormat/>
    <w:rsid w:val="009C791C"/>
    <w:pPr>
      <w:widowControl w:val="0"/>
      <w:autoSpaceDE w:val="0"/>
      <w:autoSpaceDN w:val="0"/>
      <w:spacing w:after="0" w:line="240" w:lineRule="auto"/>
      <w:ind w:left="107"/>
    </w:pPr>
    <w:rPr>
      <w:rFonts w:ascii="Verdana" w:eastAsia="Verdana" w:hAnsi="Verdana" w:cs="Verdana"/>
      <w:lang w:val="en-US"/>
    </w:rPr>
  </w:style>
  <w:style w:type="character" w:customStyle="1" w:styleId="findhit">
    <w:name w:val="findhit"/>
    <w:basedOn w:val="DefaultParagraphFont"/>
    <w:rsid w:val="005E0B52"/>
  </w:style>
  <w:style w:type="paragraph" w:styleId="Revision">
    <w:name w:val="Revision"/>
    <w:hidden/>
    <w:uiPriority w:val="99"/>
    <w:semiHidden/>
    <w:rsid w:val="00100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106584938">
      <w:bodyDiv w:val="1"/>
      <w:marLeft w:val="0"/>
      <w:marRight w:val="0"/>
      <w:marTop w:val="0"/>
      <w:marBottom w:val="0"/>
      <w:divBdr>
        <w:top w:val="none" w:sz="0" w:space="0" w:color="auto"/>
        <w:left w:val="none" w:sz="0" w:space="0" w:color="auto"/>
        <w:bottom w:val="none" w:sz="0" w:space="0" w:color="auto"/>
        <w:right w:val="none" w:sz="0" w:space="0" w:color="auto"/>
      </w:divBdr>
    </w:div>
    <w:div w:id="1374648052">
      <w:bodyDiv w:val="1"/>
      <w:marLeft w:val="0"/>
      <w:marRight w:val="0"/>
      <w:marTop w:val="0"/>
      <w:marBottom w:val="0"/>
      <w:divBdr>
        <w:top w:val="none" w:sz="0" w:space="0" w:color="auto"/>
        <w:left w:val="none" w:sz="0" w:space="0" w:color="auto"/>
        <w:bottom w:val="none" w:sz="0" w:space="0" w:color="auto"/>
        <w:right w:val="none" w:sz="0" w:space="0" w:color="auto"/>
      </w:divBdr>
      <w:divsChild>
        <w:div w:id="1076779226">
          <w:marLeft w:val="0"/>
          <w:marRight w:val="0"/>
          <w:marTop w:val="0"/>
          <w:marBottom w:val="0"/>
          <w:divBdr>
            <w:top w:val="none" w:sz="0" w:space="0" w:color="auto"/>
            <w:left w:val="none" w:sz="0" w:space="0" w:color="auto"/>
            <w:bottom w:val="none" w:sz="0" w:space="0" w:color="auto"/>
            <w:right w:val="none" w:sz="0" w:space="0" w:color="auto"/>
          </w:divBdr>
        </w:div>
        <w:div w:id="1967079927">
          <w:marLeft w:val="0"/>
          <w:marRight w:val="0"/>
          <w:marTop w:val="0"/>
          <w:marBottom w:val="0"/>
          <w:divBdr>
            <w:top w:val="none" w:sz="0" w:space="0" w:color="auto"/>
            <w:left w:val="none" w:sz="0" w:space="0" w:color="auto"/>
            <w:bottom w:val="none" w:sz="0" w:space="0" w:color="auto"/>
            <w:right w:val="none" w:sz="0" w:space="0" w:color="auto"/>
          </w:divBdr>
        </w:div>
        <w:div w:id="2094546161">
          <w:marLeft w:val="0"/>
          <w:marRight w:val="0"/>
          <w:marTop w:val="0"/>
          <w:marBottom w:val="0"/>
          <w:divBdr>
            <w:top w:val="none" w:sz="0" w:space="0" w:color="auto"/>
            <w:left w:val="none" w:sz="0" w:space="0" w:color="auto"/>
            <w:bottom w:val="none" w:sz="0" w:space="0" w:color="auto"/>
            <w:right w:val="none" w:sz="0" w:space="0" w:color="auto"/>
          </w:divBdr>
        </w:div>
      </w:divsChild>
    </w:div>
    <w:div w:id="1433432268">
      <w:bodyDiv w:val="1"/>
      <w:marLeft w:val="0"/>
      <w:marRight w:val="0"/>
      <w:marTop w:val="0"/>
      <w:marBottom w:val="0"/>
      <w:divBdr>
        <w:top w:val="none" w:sz="0" w:space="0" w:color="auto"/>
        <w:left w:val="none" w:sz="0" w:space="0" w:color="auto"/>
        <w:bottom w:val="none" w:sz="0" w:space="0" w:color="auto"/>
        <w:right w:val="none" w:sz="0" w:space="0" w:color="auto"/>
      </w:divBdr>
    </w:div>
    <w:div w:id="1717117446">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 w:id="1876771673">
      <w:bodyDiv w:val="1"/>
      <w:marLeft w:val="0"/>
      <w:marRight w:val="0"/>
      <w:marTop w:val="0"/>
      <w:marBottom w:val="0"/>
      <w:divBdr>
        <w:top w:val="none" w:sz="0" w:space="0" w:color="auto"/>
        <w:left w:val="none" w:sz="0" w:space="0" w:color="auto"/>
        <w:bottom w:val="none" w:sz="0" w:space="0" w:color="auto"/>
        <w:right w:val="none" w:sz="0" w:space="0" w:color="auto"/>
      </w:divBdr>
    </w:div>
    <w:div w:id="20323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23C27"/>
    <w:rsid w:val="0004794B"/>
    <w:rsid w:val="00076BDB"/>
    <w:rsid w:val="00083AAE"/>
    <w:rsid w:val="000908D2"/>
    <w:rsid w:val="000A0B84"/>
    <w:rsid w:val="00130FFB"/>
    <w:rsid w:val="002B06BE"/>
    <w:rsid w:val="00371EC0"/>
    <w:rsid w:val="004320FC"/>
    <w:rsid w:val="004D1FDF"/>
    <w:rsid w:val="00554687"/>
    <w:rsid w:val="005E2109"/>
    <w:rsid w:val="00601440"/>
    <w:rsid w:val="00611BD4"/>
    <w:rsid w:val="00673577"/>
    <w:rsid w:val="00754D7E"/>
    <w:rsid w:val="008B1096"/>
    <w:rsid w:val="008B59CE"/>
    <w:rsid w:val="00976D40"/>
    <w:rsid w:val="00A07345"/>
    <w:rsid w:val="00A0763D"/>
    <w:rsid w:val="00A9466D"/>
    <w:rsid w:val="00B22B0F"/>
    <w:rsid w:val="00BC57C2"/>
    <w:rsid w:val="00C9243B"/>
    <w:rsid w:val="00CB7211"/>
    <w:rsid w:val="00DE0325"/>
    <w:rsid w:val="00DE70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lcf76f155ced4ddcb4097134ff3c332f xmlns="b173d81d-70ee-4d7d-b605-d0f5e1e0c74e">
      <Terms xmlns="http://schemas.microsoft.com/office/infopath/2007/PartnerControls"/>
    </lcf76f155ced4ddcb4097134ff3c332f>
    <AssignedTo xmlns="http://schemas.microsoft.com/sharepoint/v3">
      <UserInfo>
        <DisplayName/>
        <AccountId xsi:nil="true"/>
        <AccountType/>
      </UserInfo>
    </AssignedTo>
    <TaskDue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980471B202C4ABE125AA9866FC364" ma:contentTypeVersion="20" ma:contentTypeDescription="Create a new document." ma:contentTypeScope="" ma:versionID="4ca7459f17d9bda1e36e21e4dddef554">
  <xsd:schema xmlns:xsd="http://www.w3.org/2001/XMLSchema" xmlns:xs="http://www.w3.org/2001/XMLSchema" xmlns:p="http://schemas.microsoft.com/office/2006/metadata/properties" xmlns:ns1="http://schemas.microsoft.com/sharepoint/v3" xmlns:ns2="b173d81d-70ee-4d7d-b605-d0f5e1e0c74e" xmlns:ns3="212677b2-732e-4532-a917-028f569a4d7a" xmlns:ns4="http://schemas.microsoft.com/sharepoint/v3/fields" xmlns:ns5="5849e390-3ec1-402e-9240-a3e34b85f545" targetNamespace="http://schemas.microsoft.com/office/2006/metadata/properties" ma:root="true" ma:fieldsID="7740e90434caf12d97c4e2c2c6b29e6b" ns1:_="" ns2:_="" ns3:_="" ns4:_="" ns5:_="">
    <xsd:import namespace="http://schemas.microsoft.com/sharepoint/v3"/>
    <xsd:import namespace="b173d81d-70ee-4d7d-b605-d0f5e1e0c74e"/>
    <xsd:import namespace="212677b2-732e-4532-a917-028f569a4d7a"/>
    <xsd:import namespace="http://schemas.microsoft.com/sharepoint/v3/fields"/>
    <xsd:import namespace="5849e390-3ec1-402e-9240-a3e34b85f5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1:AssignedTo" minOccurs="0"/>
                <xsd:element ref="ns4:TaskDueDate"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3d81d-70ee-4d7d-b605-d0f5e1e0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77b2-732e-4532-a917-028f569a4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1"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f0e2427-c33b-45af-9c99-f6d9f58a79df}" ma:internalName="TaxCatchAll" ma:showField="CatchAllData" ma:web="212677b2-732e-4532-a917-028f569a4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24DA1-8749-4B21-9F9E-EF446BF0B24D}">
  <ds:schemaRefs>
    <ds:schemaRef ds:uri="http://schemas.microsoft.com/office/2006/metadata/properties"/>
    <ds:schemaRef ds:uri="http://schemas.microsoft.com/office/infopath/2007/PartnerControls"/>
    <ds:schemaRef ds:uri="5849e390-3ec1-402e-9240-a3e34b85f545"/>
    <ds:schemaRef ds:uri="b173d81d-70ee-4d7d-b605-d0f5e1e0c74e"/>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7C86C239-60E7-4A1D-B62C-9835A5924AFF}">
  <ds:schemaRefs>
    <ds:schemaRef ds:uri="http://schemas.microsoft.com/sharepoint/v3/contenttype/forms"/>
  </ds:schemaRefs>
</ds:datastoreItem>
</file>

<file path=customXml/itemProps3.xml><?xml version="1.0" encoding="utf-8"?>
<ds:datastoreItem xmlns:ds="http://schemas.openxmlformats.org/officeDocument/2006/customXml" ds:itemID="{A2C1A752-A2BA-4924-BEAC-FF5E9BDA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3d81d-70ee-4d7d-b605-d0f5e1e0c74e"/>
    <ds:schemaRef ds:uri="212677b2-732e-4532-a917-028f569a4d7a"/>
    <ds:schemaRef ds:uri="http://schemas.microsoft.com/sharepoint/v3/field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1580</Words>
  <Characters>9012</Characters>
  <Application>Microsoft Office Word</Application>
  <DocSecurity>0</DocSecurity>
  <Lines>75</Lines>
  <Paragraphs>21</Paragraphs>
  <ScaleCrop>false</ScaleCrop>
  <Company>Cornwall Council</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Lynne Dunn</cp:lastModifiedBy>
  <cp:revision>2</cp:revision>
  <cp:lastPrinted>2025-09-26T19:48:00Z</cp:lastPrinted>
  <dcterms:created xsi:type="dcterms:W3CDTF">2026-04-27T07:48:00Z</dcterms:created>
  <dcterms:modified xsi:type="dcterms:W3CDTF">2026-04-27T07:48:00Z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y fmtid="{D5CDD505-2E9C-101B-9397-08002B2CF9AE}" pid="12" name="ContentTypeId">
    <vt:lpwstr>0x010100DFD980471B202C4ABE125AA9866FC364</vt:lpwstr>
  </property>
  <property fmtid="{D5CDD505-2E9C-101B-9397-08002B2CF9AE}" pid="13" name="MediaServiceImageTags">
    <vt:lpwstr/>
  </property>
</Properties>
</file>