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4487" w14:textId="39BADCC9" w:rsidR="0005472F" w:rsidRPr="00195729" w:rsidRDefault="0005472F" w:rsidP="0005472F">
      <w:pPr>
        <w:rPr>
          <w:rFonts w:cstheme="minorHAnsi"/>
          <w:b/>
          <w:sz w:val="44"/>
          <w:szCs w:val="36"/>
        </w:rPr>
      </w:pPr>
      <w:r w:rsidRPr="00195729">
        <w:rPr>
          <w:rFonts w:cstheme="minorHAnsi"/>
          <w:b/>
          <w:sz w:val="44"/>
          <w:szCs w:val="36"/>
        </w:rPr>
        <w:t xml:space="preserve">Role </w:t>
      </w:r>
      <w:r w:rsidR="00F63F77" w:rsidRPr="00195729">
        <w:rPr>
          <w:rFonts w:cstheme="minorHAnsi"/>
          <w:b/>
          <w:sz w:val="44"/>
          <w:szCs w:val="36"/>
        </w:rPr>
        <w:t>P</w:t>
      </w:r>
      <w:r w:rsidRPr="00195729">
        <w:rPr>
          <w:rFonts w:cstheme="minorHAnsi"/>
          <w:b/>
          <w:sz w:val="44"/>
          <w:szCs w:val="36"/>
        </w:rPr>
        <w:t>rofile</w:t>
      </w:r>
    </w:p>
    <w:tbl>
      <w:tblPr>
        <w:tblStyle w:val="TableGrid"/>
        <w:tblW w:w="0" w:type="auto"/>
        <w:tblLook w:val="04A0" w:firstRow="1" w:lastRow="0" w:firstColumn="1" w:lastColumn="0" w:noHBand="0" w:noVBand="1"/>
      </w:tblPr>
      <w:tblGrid>
        <w:gridCol w:w="2689"/>
        <w:gridCol w:w="3969"/>
        <w:gridCol w:w="3798"/>
      </w:tblGrid>
      <w:tr w:rsidR="000B6DB7" w:rsidRPr="00195729" w14:paraId="5A7CDE12" w14:textId="6EB7EAFC" w:rsidTr="003077C9">
        <w:tc>
          <w:tcPr>
            <w:tcW w:w="2689" w:type="dxa"/>
            <w:shd w:val="clear" w:color="auto" w:fill="E7E6E6" w:themeFill="background2"/>
          </w:tcPr>
          <w:p w14:paraId="5417B061" w14:textId="77777777" w:rsidR="000B6DB7" w:rsidRPr="00420B59" w:rsidRDefault="000B6DB7" w:rsidP="00C771E4">
            <w:pPr>
              <w:rPr>
                <w:rFonts w:cstheme="minorHAnsi"/>
                <w:b/>
                <w:bCs/>
                <w:sz w:val="26"/>
                <w:szCs w:val="26"/>
              </w:rPr>
            </w:pPr>
            <w:r w:rsidRPr="00420B59">
              <w:rPr>
                <w:rFonts w:cstheme="minorHAnsi"/>
                <w:b/>
                <w:bCs/>
                <w:sz w:val="26"/>
                <w:szCs w:val="26"/>
              </w:rPr>
              <w:t>Role Title</w:t>
            </w:r>
          </w:p>
        </w:tc>
        <w:tc>
          <w:tcPr>
            <w:tcW w:w="3969" w:type="dxa"/>
          </w:tcPr>
          <w:p w14:paraId="2BD66211" w14:textId="542B7E44" w:rsidR="000B6DB7" w:rsidRPr="00BB7512" w:rsidRDefault="00F94769" w:rsidP="00C771E4">
            <w:pPr>
              <w:rPr>
                <w:rFonts w:cstheme="minorHAnsi"/>
                <w:b/>
                <w:bCs/>
                <w:sz w:val="28"/>
                <w:szCs w:val="28"/>
              </w:rPr>
            </w:pPr>
            <w:r>
              <w:rPr>
                <w:rFonts w:cstheme="minorHAnsi"/>
                <w:b/>
                <w:bCs/>
                <w:sz w:val="28"/>
                <w:szCs w:val="28"/>
              </w:rPr>
              <w:t xml:space="preserve">Highway Development </w:t>
            </w:r>
            <w:r w:rsidR="007C3E59">
              <w:rPr>
                <w:rFonts w:cstheme="minorHAnsi"/>
                <w:b/>
                <w:bCs/>
                <w:sz w:val="28"/>
                <w:szCs w:val="28"/>
              </w:rPr>
              <w:t xml:space="preserve">and Infrastructure </w:t>
            </w:r>
            <w:r>
              <w:rPr>
                <w:rFonts w:cstheme="minorHAnsi"/>
                <w:b/>
                <w:bCs/>
                <w:sz w:val="28"/>
                <w:szCs w:val="28"/>
              </w:rPr>
              <w:t>Manager</w:t>
            </w:r>
          </w:p>
        </w:tc>
        <w:tc>
          <w:tcPr>
            <w:tcW w:w="3798" w:type="dxa"/>
            <w:vMerge w:val="restart"/>
            <w:shd w:val="clear" w:color="auto" w:fill="E7E6E6" w:themeFill="background2"/>
          </w:tcPr>
          <w:p w14:paraId="74B88C2A" w14:textId="77777777" w:rsidR="000B6DB7" w:rsidRDefault="000B6DB7" w:rsidP="000B6DB7">
            <w:pPr>
              <w:pStyle w:val="01BSCCParagraphbodystyle"/>
              <w:spacing w:after="0"/>
              <w:ind w:left="720"/>
              <w:rPr>
                <w:rFonts w:asciiTheme="minorHAnsi" w:hAnsiTheme="minorHAnsi" w:cstheme="minorHAnsi"/>
                <w:sz w:val="24"/>
                <w:szCs w:val="24"/>
              </w:rPr>
            </w:pPr>
          </w:p>
          <w:p w14:paraId="35305B7E" w14:textId="5DF4AD8D" w:rsidR="000B6DB7" w:rsidRDefault="000B6DB7" w:rsidP="000B6DB7">
            <w:pPr>
              <w:pStyle w:val="01BSCCParagraphbodystyle"/>
              <w:spacing w:after="0"/>
              <w:rPr>
                <w:rFonts w:asciiTheme="minorHAnsi" w:hAnsiTheme="minorHAnsi" w:cstheme="minorHAnsi"/>
                <w:sz w:val="24"/>
                <w:szCs w:val="24"/>
              </w:rPr>
            </w:pPr>
            <w:r>
              <w:rPr>
                <w:rFonts w:asciiTheme="minorHAnsi" w:hAnsiTheme="minorHAnsi" w:cstheme="minorHAnsi"/>
                <w:sz w:val="24"/>
                <w:szCs w:val="24"/>
              </w:rPr>
              <w:t>i</w:t>
            </w:r>
            <w:r w:rsidRPr="00195729">
              <w:rPr>
                <w:rFonts w:asciiTheme="minorHAnsi" w:hAnsiTheme="minorHAnsi" w:cstheme="minorHAnsi"/>
                <w:sz w:val="24"/>
                <w:szCs w:val="24"/>
              </w:rPr>
              <w:t>f you would like this information in another format please contact:</w:t>
            </w:r>
          </w:p>
          <w:p w14:paraId="1F005309" w14:textId="77777777" w:rsidR="00B36A64" w:rsidRPr="00195729" w:rsidRDefault="00B36A64" w:rsidP="000B6DB7">
            <w:pPr>
              <w:pStyle w:val="01BSCCParagraphbodystyle"/>
              <w:spacing w:after="0"/>
              <w:rPr>
                <w:rFonts w:asciiTheme="minorHAnsi" w:hAnsiTheme="minorHAnsi" w:cstheme="minorHAnsi"/>
                <w:sz w:val="24"/>
                <w:szCs w:val="24"/>
              </w:rPr>
            </w:pPr>
          </w:p>
          <w:p w14:paraId="1B32B93B" w14:textId="3C9551A3"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Cor</w:t>
            </w:r>
            <w:r w:rsidR="00B36A64">
              <w:rPr>
                <w:rFonts w:asciiTheme="minorHAnsi" w:hAnsiTheme="minorHAnsi" w:cstheme="minorHAnsi"/>
                <w:b/>
                <w:sz w:val="24"/>
                <w:szCs w:val="24"/>
              </w:rPr>
              <w:t>mac</w:t>
            </w:r>
            <w:r w:rsidRPr="00195729">
              <w:rPr>
                <w:rFonts w:asciiTheme="minorHAnsi" w:hAnsiTheme="minorHAnsi" w:cstheme="minorHAnsi"/>
                <w:b/>
                <w:sz w:val="24"/>
                <w:szCs w:val="24"/>
              </w:rPr>
              <w:t xml:space="preserve"> Head Office</w:t>
            </w:r>
          </w:p>
          <w:p w14:paraId="03F8D8B7"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Western Group Centre</w:t>
            </w:r>
          </w:p>
          <w:p w14:paraId="7C9E9482"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Radnor Road</w:t>
            </w:r>
          </w:p>
          <w:p w14:paraId="6AB4299F"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Scorrier</w:t>
            </w:r>
          </w:p>
          <w:p w14:paraId="1CADB645"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TR16 5EH</w:t>
            </w:r>
          </w:p>
          <w:p w14:paraId="4F36320F" w14:textId="6C8619A1" w:rsidR="000B6DB7" w:rsidRPr="008C42BC" w:rsidRDefault="000B6DB7" w:rsidP="000B6DB7">
            <w:pPr>
              <w:pStyle w:val="01BSCCParagraphbodystyle"/>
              <w:spacing w:after="0"/>
              <w:rPr>
                <w:rFonts w:asciiTheme="minorHAnsi" w:hAnsiTheme="minorHAnsi" w:cstheme="minorHAnsi"/>
                <w:b/>
                <w:bCs/>
                <w:sz w:val="24"/>
                <w:szCs w:val="24"/>
              </w:rPr>
            </w:pPr>
            <w:r w:rsidRPr="008C42BC">
              <w:rPr>
                <w:rFonts w:asciiTheme="minorHAnsi" w:hAnsiTheme="minorHAnsi" w:cstheme="minorHAnsi"/>
                <w:b/>
                <w:bCs/>
                <w:sz w:val="24"/>
                <w:szCs w:val="24"/>
              </w:rPr>
              <w:t>recruitment@cormacltd.co.uk</w:t>
            </w:r>
          </w:p>
          <w:p w14:paraId="20BEB471" w14:textId="77777777" w:rsidR="000B6DB7" w:rsidRPr="00BB7512" w:rsidRDefault="000B6DB7" w:rsidP="00C771E4">
            <w:pPr>
              <w:rPr>
                <w:rFonts w:cstheme="minorHAnsi"/>
                <w:b/>
                <w:bCs/>
                <w:sz w:val="28"/>
                <w:szCs w:val="28"/>
              </w:rPr>
            </w:pPr>
          </w:p>
        </w:tc>
      </w:tr>
      <w:tr w:rsidR="000B6DB7" w:rsidRPr="00195729" w14:paraId="1FE36FD4" w14:textId="4F1D264C" w:rsidTr="003077C9">
        <w:tc>
          <w:tcPr>
            <w:tcW w:w="2689" w:type="dxa"/>
            <w:shd w:val="clear" w:color="auto" w:fill="E7E6E6" w:themeFill="background2"/>
          </w:tcPr>
          <w:p w14:paraId="036045B7" w14:textId="77777777" w:rsidR="000B6DB7" w:rsidRPr="00420B59" w:rsidRDefault="000B6DB7" w:rsidP="00C771E4">
            <w:pPr>
              <w:rPr>
                <w:rFonts w:cstheme="minorHAnsi"/>
                <w:b/>
                <w:bCs/>
                <w:sz w:val="26"/>
                <w:szCs w:val="26"/>
              </w:rPr>
            </w:pPr>
            <w:r w:rsidRPr="00420B59">
              <w:rPr>
                <w:rFonts w:cstheme="minorHAnsi"/>
                <w:b/>
                <w:bCs/>
                <w:sz w:val="26"/>
                <w:szCs w:val="26"/>
              </w:rPr>
              <w:t>Business Division</w:t>
            </w:r>
          </w:p>
        </w:tc>
        <w:tc>
          <w:tcPr>
            <w:tcW w:w="3969" w:type="dxa"/>
          </w:tcPr>
          <w:p w14:paraId="1F5F238C" w14:textId="585FCC35" w:rsidR="000B6DB7" w:rsidRPr="00BB7512" w:rsidRDefault="00F94769" w:rsidP="00C771E4">
            <w:pPr>
              <w:rPr>
                <w:rFonts w:cstheme="minorHAnsi"/>
                <w:sz w:val="28"/>
                <w:szCs w:val="28"/>
              </w:rPr>
            </w:pPr>
            <w:r>
              <w:rPr>
                <w:rFonts w:cstheme="minorHAnsi"/>
                <w:sz w:val="28"/>
                <w:szCs w:val="28"/>
              </w:rPr>
              <w:t>Term Service Business</w:t>
            </w:r>
          </w:p>
        </w:tc>
        <w:tc>
          <w:tcPr>
            <w:tcW w:w="3798" w:type="dxa"/>
            <w:vMerge/>
            <w:shd w:val="clear" w:color="auto" w:fill="E7E6E6" w:themeFill="background2"/>
          </w:tcPr>
          <w:p w14:paraId="2C5303E2" w14:textId="77777777" w:rsidR="000B6DB7" w:rsidRPr="00BB7512" w:rsidRDefault="000B6DB7" w:rsidP="00C771E4">
            <w:pPr>
              <w:rPr>
                <w:rFonts w:cstheme="minorHAnsi"/>
                <w:sz w:val="28"/>
                <w:szCs w:val="28"/>
              </w:rPr>
            </w:pPr>
          </w:p>
        </w:tc>
      </w:tr>
      <w:tr w:rsidR="000B6DB7" w:rsidRPr="00195729" w14:paraId="786742BD" w14:textId="07C8B984" w:rsidTr="003077C9">
        <w:tc>
          <w:tcPr>
            <w:tcW w:w="2689" w:type="dxa"/>
            <w:shd w:val="clear" w:color="auto" w:fill="E7E6E6" w:themeFill="background2"/>
          </w:tcPr>
          <w:p w14:paraId="7345D3CE" w14:textId="77777777" w:rsidR="000B6DB7" w:rsidRPr="00420B59" w:rsidRDefault="000B6DB7" w:rsidP="00C771E4">
            <w:pPr>
              <w:rPr>
                <w:rFonts w:cstheme="minorHAnsi"/>
                <w:b/>
                <w:bCs/>
                <w:sz w:val="26"/>
                <w:szCs w:val="26"/>
              </w:rPr>
            </w:pPr>
            <w:r w:rsidRPr="00420B59">
              <w:rPr>
                <w:rFonts w:cstheme="minorHAnsi"/>
                <w:b/>
                <w:bCs/>
                <w:sz w:val="26"/>
                <w:szCs w:val="26"/>
              </w:rPr>
              <w:t>Grade</w:t>
            </w:r>
          </w:p>
        </w:tc>
        <w:tc>
          <w:tcPr>
            <w:tcW w:w="3969" w:type="dxa"/>
          </w:tcPr>
          <w:p w14:paraId="58DB8417" w14:textId="3C48F1CF" w:rsidR="000B6DB7" w:rsidRPr="00F10A7F" w:rsidRDefault="00B67E23" w:rsidP="00C771E4">
            <w:pPr>
              <w:rPr>
                <w:rFonts w:cstheme="minorHAnsi"/>
                <w:sz w:val="28"/>
                <w:szCs w:val="28"/>
                <w:highlight w:val="yellow"/>
              </w:rPr>
            </w:pPr>
            <w:r w:rsidRPr="00B67E23">
              <w:rPr>
                <w:rFonts w:cstheme="minorHAnsi"/>
                <w:sz w:val="28"/>
                <w:szCs w:val="28"/>
              </w:rPr>
              <w:t>Cor 15</w:t>
            </w:r>
          </w:p>
        </w:tc>
        <w:tc>
          <w:tcPr>
            <w:tcW w:w="3798" w:type="dxa"/>
            <w:vMerge/>
            <w:shd w:val="clear" w:color="auto" w:fill="E7E6E6" w:themeFill="background2"/>
          </w:tcPr>
          <w:p w14:paraId="3A81AA36" w14:textId="77777777" w:rsidR="000B6DB7" w:rsidRPr="00BB7512" w:rsidRDefault="000B6DB7" w:rsidP="00C771E4">
            <w:pPr>
              <w:rPr>
                <w:rFonts w:cstheme="minorHAnsi"/>
                <w:sz w:val="28"/>
                <w:szCs w:val="28"/>
              </w:rPr>
            </w:pPr>
          </w:p>
        </w:tc>
      </w:tr>
      <w:tr w:rsidR="000B6DB7" w:rsidRPr="00195729" w14:paraId="0BB13379" w14:textId="1B6BA85F" w:rsidTr="003077C9">
        <w:tc>
          <w:tcPr>
            <w:tcW w:w="2689" w:type="dxa"/>
            <w:shd w:val="clear" w:color="auto" w:fill="E7E6E6" w:themeFill="background2"/>
          </w:tcPr>
          <w:p w14:paraId="2C784B71" w14:textId="77777777" w:rsidR="000B6DB7" w:rsidRPr="00420B59" w:rsidRDefault="000B6DB7" w:rsidP="00C771E4">
            <w:pPr>
              <w:rPr>
                <w:rFonts w:cstheme="minorHAnsi"/>
                <w:b/>
                <w:bCs/>
                <w:sz w:val="26"/>
                <w:szCs w:val="26"/>
              </w:rPr>
            </w:pPr>
            <w:r w:rsidRPr="00420B59">
              <w:rPr>
                <w:rFonts w:cstheme="minorHAnsi"/>
                <w:b/>
                <w:bCs/>
                <w:sz w:val="26"/>
                <w:szCs w:val="26"/>
              </w:rPr>
              <w:t>Report to (role title)</w:t>
            </w:r>
          </w:p>
        </w:tc>
        <w:tc>
          <w:tcPr>
            <w:tcW w:w="3969" w:type="dxa"/>
          </w:tcPr>
          <w:p w14:paraId="1DF2EE6B" w14:textId="7846B16F" w:rsidR="000B6DB7" w:rsidRPr="00BB7512" w:rsidRDefault="00F94769" w:rsidP="00C771E4">
            <w:pPr>
              <w:rPr>
                <w:rFonts w:cstheme="minorHAnsi"/>
                <w:sz w:val="28"/>
                <w:szCs w:val="28"/>
              </w:rPr>
            </w:pPr>
            <w:r>
              <w:rPr>
                <w:rFonts w:cstheme="minorHAnsi"/>
                <w:sz w:val="28"/>
                <w:szCs w:val="28"/>
              </w:rPr>
              <w:t>Business Director – Term Service Contracts</w:t>
            </w:r>
          </w:p>
        </w:tc>
        <w:tc>
          <w:tcPr>
            <w:tcW w:w="3798" w:type="dxa"/>
            <w:vMerge/>
            <w:shd w:val="clear" w:color="auto" w:fill="E7E6E6" w:themeFill="background2"/>
          </w:tcPr>
          <w:p w14:paraId="0C26F452" w14:textId="77777777" w:rsidR="000B6DB7" w:rsidRPr="00BB7512" w:rsidRDefault="000B6DB7" w:rsidP="00C771E4">
            <w:pPr>
              <w:rPr>
                <w:rFonts w:cstheme="minorHAnsi"/>
                <w:sz w:val="28"/>
                <w:szCs w:val="28"/>
              </w:rPr>
            </w:pPr>
          </w:p>
        </w:tc>
      </w:tr>
      <w:tr w:rsidR="000B6DB7" w:rsidRPr="00195729" w14:paraId="5CCC7261" w14:textId="4D779CEB" w:rsidTr="003077C9">
        <w:tc>
          <w:tcPr>
            <w:tcW w:w="2689" w:type="dxa"/>
            <w:shd w:val="clear" w:color="auto" w:fill="E7E6E6" w:themeFill="background2"/>
          </w:tcPr>
          <w:p w14:paraId="28107011" w14:textId="77777777" w:rsidR="000B6DB7" w:rsidRPr="00420B59" w:rsidRDefault="000B6DB7" w:rsidP="00C771E4">
            <w:pPr>
              <w:rPr>
                <w:rFonts w:cstheme="minorHAnsi"/>
                <w:b/>
                <w:bCs/>
                <w:sz w:val="26"/>
                <w:szCs w:val="26"/>
              </w:rPr>
            </w:pPr>
            <w:r w:rsidRPr="00420B59">
              <w:rPr>
                <w:rFonts w:cstheme="minorHAnsi"/>
                <w:b/>
                <w:bCs/>
                <w:sz w:val="26"/>
                <w:szCs w:val="26"/>
              </w:rPr>
              <w:t>Version</w:t>
            </w:r>
          </w:p>
        </w:tc>
        <w:tc>
          <w:tcPr>
            <w:tcW w:w="3969" w:type="dxa"/>
          </w:tcPr>
          <w:p w14:paraId="19A7FE1E" w14:textId="0B8ECF3D" w:rsidR="000B6DB7" w:rsidRPr="00BB7512" w:rsidRDefault="00F94769" w:rsidP="00C771E4">
            <w:pPr>
              <w:rPr>
                <w:rFonts w:cstheme="minorHAnsi"/>
                <w:sz w:val="28"/>
                <w:szCs w:val="28"/>
              </w:rPr>
            </w:pPr>
            <w:r>
              <w:rPr>
                <w:rFonts w:cstheme="minorHAnsi"/>
                <w:sz w:val="28"/>
                <w:szCs w:val="28"/>
              </w:rPr>
              <w:t>1</w:t>
            </w:r>
            <w:r w:rsidR="00D853DC">
              <w:rPr>
                <w:rFonts w:cstheme="minorHAnsi"/>
                <w:sz w:val="28"/>
                <w:szCs w:val="28"/>
              </w:rPr>
              <w:t>.0</w:t>
            </w:r>
          </w:p>
        </w:tc>
        <w:tc>
          <w:tcPr>
            <w:tcW w:w="3798" w:type="dxa"/>
            <w:vMerge/>
            <w:shd w:val="clear" w:color="auto" w:fill="E7E6E6" w:themeFill="background2"/>
          </w:tcPr>
          <w:p w14:paraId="00CBC6E1" w14:textId="77777777" w:rsidR="000B6DB7" w:rsidRPr="00BB7512" w:rsidRDefault="000B6DB7" w:rsidP="00C771E4">
            <w:pPr>
              <w:rPr>
                <w:rFonts w:cstheme="minorHAnsi"/>
                <w:sz w:val="28"/>
                <w:szCs w:val="28"/>
              </w:rPr>
            </w:pPr>
          </w:p>
        </w:tc>
      </w:tr>
      <w:tr w:rsidR="000B6DB7" w:rsidRPr="00195729" w14:paraId="4AFFEB40" w14:textId="2499619C" w:rsidTr="003077C9">
        <w:tc>
          <w:tcPr>
            <w:tcW w:w="2689" w:type="dxa"/>
            <w:shd w:val="clear" w:color="auto" w:fill="E7E6E6" w:themeFill="background2"/>
          </w:tcPr>
          <w:p w14:paraId="4A3FADE2" w14:textId="27493E14" w:rsidR="000B6DB7" w:rsidRPr="00420B59" w:rsidRDefault="000B6DB7" w:rsidP="00C771E4">
            <w:pPr>
              <w:rPr>
                <w:rFonts w:cstheme="minorHAnsi"/>
                <w:b/>
                <w:bCs/>
                <w:sz w:val="26"/>
                <w:szCs w:val="26"/>
              </w:rPr>
            </w:pPr>
            <w:r w:rsidRPr="00420B59">
              <w:rPr>
                <w:rFonts w:cstheme="minorHAnsi"/>
                <w:b/>
                <w:bCs/>
                <w:sz w:val="26"/>
                <w:szCs w:val="26"/>
              </w:rPr>
              <w:t>Date Job Evaluated</w:t>
            </w:r>
          </w:p>
        </w:tc>
        <w:tc>
          <w:tcPr>
            <w:tcW w:w="3969" w:type="dxa"/>
          </w:tcPr>
          <w:p w14:paraId="07FE89FA" w14:textId="44A63495" w:rsidR="000B6DB7" w:rsidRPr="00420B59" w:rsidRDefault="00CE6C49" w:rsidP="00C771E4">
            <w:pPr>
              <w:rPr>
                <w:rFonts w:cstheme="minorHAnsi"/>
                <w:sz w:val="24"/>
                <w:szCs w:val="24"/>
              </w:rPr>
            </w:pPr>
            <w:r>
              <w:rPr>
                <w:rFonts w:cstheme="minorHAnsi"/>
                <w:sz w:val="24"/>
                <w:szCs w:val="24"/>
              </w:rPr>
              <w:t>11 June 2026</w:t>
            </w:r>
          </w:p>
        </w:tc>
        <w:tc>
          <w:tcPr>
            <w:tcW w:w="3798" w:type="dxa"/>
            <w:vMerge/>
            <w:shd w:val="clear" w:color="auto" w:fill="E7E6E6" w:themeFill="background2"/>
          </w:tcPr>
          <w:p w14:paraId="2B42562C" w14:textId="77777777" w:rsidR="000B6DB7" w:rsidRPr="00BB7512" w:rsidRDefault="000B6DB7" w:rsidP="00C771E4">
            <w:pPr>
              <w:rPr>
                <w:rFonts w:cstheme="minorHAnsi"/>
                <w:sz w:val="28"/>
                <w:szCs w:val="28"/>
              </w:rPr>
            </w:pPr>
          </w:p>
        </w:tc>
      </w:tr>
      <w:tr w:rsidR="000B6DB7" w:rsidRPr="00195729" w14:paraId="137D8542" w14:textId="2AF09351" w:rsidTr="003077C9">
        <w:trPr>
          <w:trHeight w:val="616"/>
        </w:trPr>
        <w:tc>
          <w:tcPr>
            <w:tcW w:w="2689" w:type="dxa"/>
            <w:shd w:val="clear" w:color="auto" w:fill="E7E6E6" w:themeFill="background2"/>
          </w:tcPr>
          <w:p w14:paraId="2A4CD6E5" w14:textId="77777777" w:rsidR="000B6DB7" w:rsidRPr="00420B59" w:rsidRDefault="000B6DB7" w:rsidP="00C771E4">
            <w:pPr>
              <w:rPr>
                <w:rFonts w:cstheme="minorHAnsi"/>
                <w:b/>
                <w:bCs/>
                <w:sz w:val="26"/>
                <w:szCs w:val="26"/>
              </w:rPr>
            </w:pPr>
            <w:r w:rsidRPr="00420B59">
              <w:rPr>
                <w:rFonts w:cstheme="minorHAnsi"/>
                <w:b/>
                <w:bCs/>
                <w:sz w:val="26"/>
                <w:szCs w:val="26"/>
              </w:rPr>
              <w:t>Job Code</w:t>
            </w:r>
          </w:p>
        </w:tc>
        <w:tc>
          <w:tcPr>
            <w:tcW w:w="3969" w:type="dxa"/>
          </w:tcPr>
          <w:p w14:paraId="60DCD8FE" w14:textId="1084699A" w:rsidR="000B6DB7" w:rsidRPr="00420B59" w:rsidRDefault="0092225F" w:rsidP="00C771E4">
            <w:pPr>
              <w:rPr>
                <w:rFonts w:cstheme="minorHAnsi"/>
                <w:sz w:val="24"/>
                <w:szCs w:val="24"/>
              </w:rPr>
            </w:pPr>
            <w:r>
              <w:rPr>
                <w:rFonts w:cstheme="minorHAnsi"/>
                <w:sz w:val="24"/>
                <w:szCs w:val="24"/>
              </w:rPr>
              <w:t>000711</w:t>
            </w:r>
          </w:p>
        </w:tc>
        <w:tc>
          <w:tcPr>
            <w:tcW w:w="3798" w:type="dxa"/>
            <w:vMerge/>
            <w:shd w:val="clear" w:color="auto" w:fill="E7E6E6" w:themeFill="background2"/>
          </w:tcPr>
          <w:p w14:paraId="6A504488" w14:textId="77777777" w:rsidR="000B6DB7" w:rsidRPr="00BB7512" w:rsidRDefault="000B6DB7" w:rsidP="00C771E4">
            <w:pPr>
              <w:rPr>
                <w:rFonts w:cstheme="minorHAnsi"/>
                <w:sz w:val="28"/>
                <w:szCs w:val="28"/>
              </w:rPr>
            </w:pPr>
          </w:p>
        </w:tc>
      </w:tr>
    </w:tbl>
    <w:tbl>
      <w:tblPr>
        <w:tblpPr w:leftFromText="180" w:rightFromText="180" w:bottomFromText="160" w:vertAnchor="text" w:horzAnchor="margin" w:tblpY="2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78"/>
        <w:gridCol w:w="8507"/>
      </w:tblGrid>
      <w:tr w:rsidR="0005472F" w:rsidRPr="008A0D54" w14:paraId="6DE14290" w14:textId="77777777" w:rsidTr="003077C9">
        <w:trPr>
          <w:trHeight w:val="874"/>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05010665" w14:textId="77777777" w:rsidR="0005472F" w:rsidRPr="00420B59" w:rsidRDefault="0005472F" w:rsidP="00C771E4">
            <w:pPr>
              <w:rPr>
                <w:rFonts w:cstheme="minorHAnsi"/>
                <w:b/>
                <w:bCs/>
                <w:sz w:val="24"/>
                <w:szCs w:val="24"/>
                <w:lang w:eastAsia="nl-NL"/>
              </w:rPr>
            </w:pPr>
            <w:r w:rsidRPr="00420B59">
              <w:rPr>
                <w:rFonts w:cstheme="minorHAnsi"/>
                <w:b/>
                <w:bCs/>
                <w:sz w:val="24"/>
                <w:szCs w:val="24"/>
              </w:rPr>
              <w:t>Financial</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3FD09E" w14:textId="77777777" w:rsidR="00973E38" w:rsidRDefault="00F64B67" w:rsidP="00973E38">
            <w:pPr>
              <w:rPr>
                <w:rFonts w:cstheme="minorHAnsi"/>
                <w:sz w:val="24"/>
                <w:szCs w:val="24"/>
              </w:rPr>
            </w:pPr>
            <w:r w:rsidRPr="00DD1DCF">
              <w:rPr>
                <w:rFonts w:cstheme="minorHAnsi"/>
                <w:sz w:val="24"/>
                <w:szCs w:val="24"/>
              </w:rPr>
              <w:t xml:space="preserve">Direct financial accountability: </w:t>
            </w:r>
          </w:p>
          <w:p w14:paraId="3BE01FDC" w14:textId="77777777" w:rsidR="00244C02" w:rsidRPr="00D8127C" w:rsidRDefault="00244C02" w:rsidP="00244C02">
            <w:pPr>
              <w:pStyle w:val="Default"/>
              <w:numPr>
                <w:ilvl w:val="0"/>
                <w:numId w:val="20"/>
              </w:numPr>
              <w:rPr>
                <w:rFonts w:asciiTheme="minorHAnsi" w:hAnsiTheme="minorHAnsi" w:cstheme="minorHAnsi"/>
              </w:rPr>
            </w:pPr>
            <w:r w:rsidRPr="00D8127C">
              <w:rPr>
                <w:rFonts w:asciiTheme="minorHAnsi" w:hAnsiTheme="minorHAnsi" w:cstheme="minorHAnsi"/>
              </w:rPr>
              <w:t xml:space="preserve">£1.5m approval and inspection fees annually for delivery of new infrastructure projects </w:t>
            </w:r>
          </w:p>
          <w:p w14:paraId="203306E7" w14:textId="0D9C6E63" w:rsidR="00244C02" w:rsidRPr="00D8127C" w:rsidRDefault="00244C02" w:rsidP="00244C02">
            <w:pPr>
              <w:pStyle w:val="Default"/>
              <w:numPr>
                <w:ilvl w:val="0"/>
                <w:numId w:val="20"/>
              </w:numPr>
              <w:rPr>
                <w:rFonts w:asciiTheme="minorHAnsi" w:hAnsiTheme="minorHAnsi" w:cstheme="minorHAnsi"/>
              </w:rPr>
            </w:pPr>
            <w:r w:rsidRPr="00D8127C">
              <w:rPr>
                <w:rFonts w:asciiTheme="minorHAnsi" w:hAnsiTheme="minorHAnsi" w:cstheme="minorHAnsi"/>
              </w:rPr>
              <w:t>£</w:t>
            </w:r>
            <w:r w:rsidR="00C26A17">
              <w:rPr>
                <w:rFonts w:asciiTheme="minorHAnsi" w:hAnsiTheme="minorHAnsi" w:cstheme="minorHAnsi"/>
              </w:rPr>
              <w:t>10</w:t>
            </w:r>
            <w:r w:rsidRPr="00D8127C">
              <w:rPr>
                <w:rFonts w:asciiTheme="minorHAnsi" w:hAnsiTheme="minorHAnsi" w:cstheme="minorHAnsi"/>
              </w:rPr>
              <w:t xml:space="preserve">m annually for S278 highway works delivered by the council via developer contributions </w:t>
            </w:r>
          </w:p>
          <w:p w14:paraId="609C866F" w14:textId="1335025F" w:rsidR="00244C02" w:rsidRDefault="00244C02" w:rsidP="00244C02">
            <w:pPr>
              <w:pStyle w:val="Default"/>
              <w:numPr>
                <w:ilvl w:val="0"/>
                <w:numId w:val="20"/>
              </w:numPr>
              <w:rPr>
                <w:rFonts w:asciiTheme="minorHAnsi" w:hAnsiTheme="minorHAnsi" w:cstheme="minorHAnsi"/>
              </w:rPr>
            </w:pPr>
            <w:r w:rsidRPr="00D8127C">
              <w:rPr>
                <w:rFonts w:asciiTheme="minorHAnsi" w:hAnsiTheme="minorHAnsi" w:cstheme="minorHAnsi"/>
              </w:rPr>
              <w:t xml:space="preserve">£100k typically recovered under the S38/S278 default process for the completion of sites prior to adoption. </w:t>
            </w:r>
          </w:p>
          <w:p w14:paraId="671FC46C" w14:textId="77777777" w:rsidR="009D53A6" w:rsidRPr="00D8127C" w:rsidRDefault="009D53A6" w:rsidP="009D53A6">
            <w:pPr>
              <w:pStyle w:val="Default"/>
              <w:ind w:left="720"/>
              <w:rPr>
                <w:rFonts w:asciiTheme="minorHAnsi" w:hAnsiTheme="minorHAnsi" w:cstheme="minorHAnsi"/>
              </w:rPr>
            </w:pPr>
          </w:p>
          <w:p w14:paraId="3CA054C8" w14:textId="37659441" w:rsidR="007422F1" w:rsidRPr="00420B59" w:rsidRDefault="00F64B67" w:rsidP="00124460">
            <w:pPr>
              <w:rPr>
                <w:rFonts w:cstheme="minorHAnsi"/>
                <w:sz w:val="24"/>
                <w:szCs w:val="24"/>
                <w:lang w:eastAsia="nl-NL"/>
              </w:rPr>
            </w:pPr>
            <w:r w:rsidRPr="00DD1DCF">
              <w:rPr>
                <w:rFonts w:cstheme="minorHAnsi"/>
                <w:sz w:val="24"/>
                <w:szCs w:val="24"/>
              </w:rPr>
              <w:t>Indirect financial accountability:</w:t>
            </w:r>
            <w:r w:rsidR="00327CCB" w:rsidRPr="00DD1DCF">
              <w:rPr>
                <w:rFonts w:cstheme="minorHAnsi"/>
                <w:sz w:val="24"/>
                <w:szCs w:val="24"/>
              </w:rPr>
              <w:t xml:space="preserve"> </w:t>
            </w:r>
            <w:r w:rsidR="000B0D96" w:rsidRPr="00DD1DCF">
              <w:rPr>
                <w:rFonts w:cstheme="minorHAnsi"/>
                <w:sz w:val="24"/>
                <w:szCs w:val="24"/>
              </w:rPr>
              <w:t xml:space="preserve"> </w:t>
            </w:r>
          </w:p>
        </w:tc>
      </w:tr>
      <w:tr w:rsidR="0005472F" w:rsidRPr="008A0D54" w14:paraId="135C1D1A" w14:textId="77777777" w:rsidTr="003077C9">
        <w:trPr>
          <w:trHeight w:val="1343"/>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75C37A35" w14:textId="77777777" w:rsidR="0005472F" w:rsidRPr="00420B59" w:rsidRDefault="0005472F" w:rsidP="00C771E4">
            <w:pPr>
              <w:rPr>
                <w:rFonts w:cstheme="minorHAnsi"/>
                <w:b/>
                <w:bCs/>
                <w:sz w:val="24"/>
                <w:szCs w:val="24"/>
                <w:lang w:eastAsia="nl-NL"/>
              </w:rPr>
            </w:pPr>
            <w:r w:rsidRPr="00420B59">
              <w:rPr>
                <w:rFonts w:cstheme="minorHAnsi"/>
                <w:b/>
                <w:bCs/>
                <w:sz w:val="24"/>
                <w:szCs w:val="24"/>
              </w:rPr>
              <w:t xml:space="preserve">People Management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D2744A" w14:textId="6138A054" w:rsidR="00F64B67" w:rsidRPr="00420B59" w:rsidRDefault="00F64B67" w:rsidP="00F64B67">
            <w:pPr>
              <w:rPr>
                <w:rFonts w:cstheme="minorHAnsi"/>
                <w:sz w:val="24"/>
                <w:szCs w:val="24"/>
                <w:lang w:eastAsia="nl-NL"/>
              </w:rPr>
            </w:pPr>
            <w:r w:rsidRPr="00420B59">
              <w:rPr>
                <w:rFonts w:cstheme="minorHAnsi"/>
                <w:sz w:val="24"/>
                <w:szCs w:val="24"/>
              </w:rPr>
              <w:t xml:space="preserve">Number of direct reports:  </w:t>
            </w:r>
            <w:r w:rsidRPr="00420B59">
              <w:rPr>
                <w:rFonts w:cstheme="minorHAnsi"/>
                <w:sz w:val="24"/>
                <w:szCs w:val="24"/>
              </w:rPr>
              <w:tab/>
            </w:r>
            <w:sdt>
              <w:sdtPr>
                <w:rPr>
                  <w:rFonts w:cstheme="minorHAnsi"/>
                  <w:sz w:val="24"/>
                  <w:szCs w:val="24"/>
                </w:rPr>
                <w:id w:val="1016504288"/>
                <w:placeholder>
                  <w:docPart w:val="861676F698604CD58989157754D25AB5"/>
                </w:placeholder>
              </w:sdtPr>
              <w:sdtContent>
                <w:r w:rsidR="00205F48" w:rsidRPr="00205F48">
                  <w:rPr>
                    <w:rFonts w:cstheme="minorHAnsi"/>
                    <w:sz w:val="24"/>
                    <w:szCs w:val="24"/>
                  </w:rPr>
                  <w:t xml:space="preserve">1 x </w:t>
                </w:r>
                <w:r w:rsidR="007771C0">
                  <w:rPr>
                    <w:rFonts w:cstheme="minorHAnsi"/>
                    <w:sz w:val="24"/>
                    <w:szCs w:val="24"/>
                  </w:rPr>
                  <w:t xml:space="preserve">Principal Estates Adoption </w:t>
                </w:r>
                <w:r w:rsidR="00810B83">
                  <w:rPr>
                    <w:rFonts w:cstheme="minorHAnsi"/>
                    <w:sz w:val="24"/>
                    <w:szCs w:val="24"/>
                  </w:rPr>
                  <w:t>Officer, 2 x Principal Development Officers</w:t>
                </w:r>
              </w:sdtContent>
            </w:sdt>
          </w:p>
          <w:p w14:paraId="5888CE38" w14:textId="52BFC58A" w:rsidR="0005472F" w:rsidRPr="00420B59" w:rsidRDefault="00F64B67" w:rsidP="00F64B67">
            <w:pPr>
              <w:rPr>
                <w:rFonts w:cstheme="minorHAnsi"/>
                <w:sz w:val="24"/>
                <w:szCs w:val="24"/>
              </w:rPr>
            </w:pPr>
            <w:r w:rsidRPr="00420B59">
              <w:rPr>
                <w:rFonts w:cstheme="minorHAnsi"/>
                <w:sz w:val="24"/>
                <w:szCs w:val="24"/>
              </w:rPr>
              <w:t>Number of indirect reports:</w:t>
            </w:r>
            <w:r w:rsidRPr="00420B59">
              <w:rPr>
                <w:rFonts w:cstheme="minorHAnsi"/>
                <w:sz w:val="24"/>
                <w:szCs w:val="24"/>
              </w:rPr>
              <w:tab/>
            </w:r>
            <w:sdt>
              <w:sdtPr>
                <w:rPr>
                  <w:rFonts w:cstheme="minorHAnsi"/>
                  <w:sz w:val="24"/>
                  <w:szCs w:val="24"/>
                </w:rPr>
                <w:id w:val="-1163382130"/>
                <w:placeholder>
                  <w:docPart w:val="861676F698604CD58989157754D25AB5"/>
                </w:placeholder>
              </w:sdtPr>
              <w:sdtContent>
                <w:r w:rsidR="00A140E5" w:rsidRPr="00DD1DCF">
                  <w:rPr>
                    <w:rFonts w:cstheme="minorHAnsi"/>
                    <w:sz w:val="24"/>
                    <w:szCs w:val="24"/>
                  </w:rPr>
                  <w:t xml:space="preserve"> </w:t>
                </w:r>
                <w:r w:rsidR="00A230FC">
                  <w:rPr>
                    <w:rFonts w:cstheme="minorHAnsi"/>
                    <w:sz w:val="24"/>
                    <w:szCs w:val="24"/>
                  </w:rPr>
                  <w:t>15 indirectly within immediate team</w:t>
                </w:r>
                <w:r w:rsidR="00BA76CB">
                  <w:rPr>
                    <w:rFonts w:cstheme="minorHAnsi"/>
                    <w:sz w:val="24"/>
                    <w:szCs w:val="24"/>
                  </w:rPr>
                  <w:t xml:space="preserve">. Up to 50 </w:t>
                </w:r>
                <w:r w:rsidR="00271306">
                  <w:rPr>
                    <w:rFonts w:cstheme="minorHAnsi"/>
                    <w:sz w:val="24"/>
                    <w:szCs w:val="24"/>
                  </w:rPr>
                  <w:t>indirectly dependent upon the post holder for decision making and guidance.</w:t>
                </w:r>
              </w:sdtContent>
            </w:sdt>
          </w:p>
        </w:tc>
      </w:tr>
      <w:tr w:rsidR="0005472F" w:rsidRPr="008A0D54" w14:paraId="14C3CEFB" w14:textId="77777777" w:rsidTr="003077C9">
        <w:trPr>
          <w:trHeight w:val="902"/>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4FD5315B" w14:textId="77777777" w:rsidR="0005472F" w:rsidRPr="00420B59" w:rsidRDefault="0005472F" w:rsidP="00C771E4">
            <w:pPr>
              <w:rPr>
                <w:rFonts w:cstheme="minorHAnsi"/>
                <w:b/>
                <w:bCs/>
                <w:sz w:val="24"/>
                <w:szCs w:val="24"/>
              </w:rPr>
            </w:pPr>
            <w:r w:rsidRPr="00420B59">
              <w:rPr>
                <w:rFonts w:cstheme="minorHAnsi"/>
                <w:b/>
                <w:bCs/>
                <w:sz w:val="24"/>
                <w:szCs w:val="24"/>
              </w:rPr>
              <w:t xml:space="preserve">Working Conditions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0732B8" w14:textId="1E6EF234" w:rsidR="00BA7F69" w:rsidRDefault="00000000" w:rsidP="00C771E4">
            <w:pPr>
              <w:rPr>
                <w:rFonts w:cstheme="minorHAnsi"/>
                <w:sz w:val="24"/>
                <w:szCs w:val="24"/>
              </w:rPr>
            </w:pPr>
            <w:sdt>
              <w:sdtPr>
                <w:rPr>
                  <w:rFonts w:cstheme="minorHAnsi"/>
                  <w:sz w:val="24"/>
                  <w:szCs w:val="24"/>
                </w:rPr>
                <w:id w:val="370656296"/>
                <w14:checkbox>
                  <w14:checked w14:val="1"/>
                  <w14:checkedState w14:val="2612" w14:font="MS Gothic"/>
                  <w14:uncheckedState w14:val="2610" w14:font="MS Gothic"/>
                </w14:checkbox>
              </w:sdtPr>
              <w:sdtContent>
                <w:r w:rsidR="008B5573">
                  <w:rPr>
                    <w:rFonts w:ascii="MS Gothic" w:eastAsia="MS Gothic" w:hAnsi="MS Gothic" w:cstheme="minorHAnsi" w:hint="eastAsia"/>
                    <w:sz w:val="24"/>
                    <w:szCs w:val="24"/>
                  </w:rPr>
                  <w:t>☒</w:t>
                </w:r>
              </w:sdtContent>
            </w:sdt>
            <w:r w:rsidR="0005472F" w:rsidRPr="00420B59">
              <w:rPr>
                <w:rFonts w:cstheme="minorHAnsi"/>
                <w:sz w:val="24"/>
                <w:szCs w:val="24"/>
              </w:rPr>
              <w:t xml:space="preserve">No unusual hazards (less than 20% of the time) </w:t>
            </w:r>
          </w:p>
          <w:p w14:paraId="40D351C4" w14:textId="37506D90" w:rsidR="0005472F" w:rsidRPr="00420B59" w:rsidRDefault="00000000" w:rsidP="00C771E4">
            <w:pPr>
              <w:rPr>
                <w:rFonts w:cstheme="minorHAnsi"/>
                <w:sz w:val="24"/>
                <w:szCs w:val="24"/>
              </w:rPr>
            </w:pPr>
            <w:sdt>
              <w:sdtPr>
                <w:rPr>
                  <w:rFonts w:cstheme="minorHAnsi"/>
                  <w:sz w:val="24"/>
                  <w:szCs w:val="24"/>
                </w:rPr>
                <w:id w:val="-217285965"/>
                <w14:checkbox>
                  <w14:checked w14:val="0"/>
                  <w14:checkedState w14:val="2612" w14:font="MS Gothic"/>
                  <w14:uncheckedState w14:val="2610" w14:font="MS Gothic"/>
                </w14:checkbox>
              </w:sdtPr>
              <w:sdtContent>
                <w:r w:rsidR="00BA7F69">
                  <w:rPr>
                    <w:rFonts w:ascii="MS Gothic" w:eastAsia="MS Gothic" w:hAnsi="MS Gothic" w:cstheme="minorHAnsi" w:hint="eastAsia"/>
                    <w:sz w:val="24"/>
                    <w:szCs w:val="24"/>
                  </w:rPr>
                  <w:t>☐</w:t>
                </w:r>
              </w:sdtContent>
            </w:sdt>
            <w:r w:rsidR="0005472F" w:rsidRPr="00420B59">
              <w:rPr>
                <w:rFonts w:cstheme="minorHAnsi"/>
                <w:sz w:val="24"/>
                <w:szCs w:val="24"/>
              </w:rPr>
              <w:t>Minimum precautions required (more than 20% of the time)</w:t>
            </w:r>
          </w:p>
          <w:p w14:paraId="163EE7A3" w14:textId="77777777" w:rsidR="00BA7F69" w:rsidRDefault="00000000" w:rsidP="00C771E4">
            <w:pPr>
              <w:rPr>
                <w:rFonts w:cstheme="minorHAnsi"/>
                <w:sz w:val="24"/>
                <w:szCs w:val="24"/>
              </w:rPr>
            </w:pPr>
            <w:sdt>
              <w:sdtPr>
                <w:rPr>
                  <w:rFonts w:cstheme="minorHAnsi"/>
                  <w:sz w:val="24"/>
                  <w:szCs w:val="24"/>
                </w:rPr>
                <w:id w:val="159972615"/>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 xml:space="preserve">Some precautions required (more than 50% of the time)  </w:t>
            </w:r>
          </w:p>
          <w:p w14:paraId="05F4A0A7" w14:textId="25179F16" w:rsidR="0005472F" w:rsidRPr="00420B59" w:rsidRDefault="00000000" w:rsidP="00C771E4">
            <w:pPr>
              <w:rPr>
                <w:rFonts w:cstheme="minorHAnsi"/>
                <w:sz w:val="24"/>
                <w:szCs w:val="24"/>
              </w:rPr>
            </w:pPr>
            <w:sdt>
              <w:sdtPr>
                <w:rPr>
                  <w:rFonts w:cstheme="minorHAnsi"/>
                  <w:sz w:val="24"/>
                  <w:szCs w:val="24"/>
                </w:rPr>
                <w:id w:val="1483966335"/>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Precautions required (more than 75% of the time)</w:t>
            </w:r>
          </w:p>
        </w:tc>
      </w:tr>
      <w:tr w:rsidR="0005472F" w:rsidRPr="008A0D54" w14:paraId="5480EFEC"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36E84262" w14:textId="77777777" w:rsidR="0005472F" w:rsidRPr="00420B59" w:rsidRDefault="0005472F" w:rsidP="00C771E4">
            <w:pPr>
              <w:rPr>
                <w:rFonts w:cstheme="minorHAnsi"/>
                <w:b/>
                <w:bCs/>
                <w:sz w:val="24"/>
                <w:szCs w:val="24"/>
              </w:rPr>
            </w:pPr>
            <w:r w:rsidRPr="00420B59">
              <w:rPr>
                <w:rFonts w:cstheme="minorHAnsi"/>
                <w:b/>
                <w:bCs/>
                <w:sz w:val="24"/>
                <w:szCs w:val="24"/>
              </w:rPr>
              <w:t>Physical Activity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78338" w14:textId="5AAD114C" w:rsidR="0005472F" w:rsidRPr="00420B59" w:rsidRDefault="00000000" w:rsidP="00C771E4">
            <w:pPr>
              <w:rPr>
                <w:rFonts w:cstheme="minorHAnsi"/>
                <w:sz w:val="24"/>
                <w:szCs w:val="24"/>
              </w:rPr>
            </w:pPr>
            <w:sdt>
              <w:sdtPr>
                <w:rPr>
                  <w:rFonts w:cstheme="minorHAnsi"/>
                  <w:sz w:val="24"/>
                  <w:szCs w:val="24"/>
                </w:rPr>
                <w:id w:val="-1735007738"/>
                <w14:checkbox>
                  <w14:checked w14:val="1"/>
                  <w14:checkedState w14:val="2612" w14:font="MS Gothic"/>
                  <w14:uncheckedState w14:val="2610" w14:font="MS Gothic"/>
                </w14:checkbox>
              </w:sdtPr>
              <w:sdtContent>
                <w:r w:rsidR="008B5573">
                  <w:rPr>
                    <w:rFonts w:ascii="MS Gothic" w:eastAsia="MS Gothic" w:hAnsi="MS Gothic" w:cstheme="minorHAnsi" w:hint="eastAsia"/>
                    <w:sz w:val="24"/>
                    <w:szCs w:val="24"/>
                  </w:rPr>
                  <w:t>☒</w:t>
                </w:r>
              </w:sdtContent>
            </w:sdt>
            <w:r w:rsidR="0005472F" w:rsidRPr="00420B59">
              <w:rPr>
                <w:rFonts w:cstheme="minorHAnsi"/>
                <w:sz w:val="24"/>
                <w:szCs w:val="24"/>
              </w:rPr>
              <w:t>Minimal</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712229179"/>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Light</w:t>
            </w:r>
          </w:p>
          <w:p w14:paraId="5D81B81C" w14:textId="77777777" w:rsidR="0005472F" w:rsidRPr="00420B59" w:rsidRDefault="00000000" w:rsidP="00C771E4">
            <w:pPr>
              <w:rPr>
                <w:rFonts w:cstheme="minorHAnsi"/>
                <w:sz w:val="24"/>
                <w:szCs w:val="24"/>
              </w:rPr>
            </w:pPr>
            <w:sdt>
              <w:sdtPr>
                <w:rPr>
                  <w:rFonts w:cstheme="minorHAnsi"/>
                  <w:sz w:val="24"/>
                  <w:szCs w:val="24"/>
                </w:rPr>
                <w:id w:val="-983780967"/>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Moderate</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481764597"/>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Heavy</w:t>
            </w:r>
          </w:p>
        </w:tc>
      </w:tr>
      <w:tr w:rsidR="0005472F" w:rsidRPr="008A0D54" w14:paraId="61116DD1"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1812432" w14:textId="63D41ED6" w:rsidR="0005472F" w:rsidRPr="00420B59" w:rsidRDefault="0005472F" w:rsidP="00C771E4">
            <w:pPr>
              <w:rPr>
                <w:rFonts w:cstheme="minorHAnsi"/>
                <w:b/>
                <w:bCs/>
                <w:sz w:val="24"/>
                <w:szCs w:val="24"/>
              </w:rPr>
            </w:pPr>
            <w:r w:rsidRPr="00420B59">
              <w:rPr>
                <w:rFonts w:cstheme="minorHAnsi"/>
                <w:b/>
                <w:bCs/>
                <w:sz w:val="24"/>
                <w:szCs w:val="24"/>
              </w:rPr>
              <w:t xml:space="preserve">Work Demands </w:t>
            </w:r>
            <w:r w:rsidRPr="00420B59">
              <w:rPr>
                <w:rFonts w:cstheme="minorHAnsi"/>
                <w:b/>
                <w:bCs/>
                <w:i/>
                <w:iCs/>
                <w:sz w:val="24"/>
                <w:szCs w:val="24"/>
              </w:rPr>
              <w:t>(tick all that apply)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68ED9" w14:textId="370728F8" w:rsidR="0005472F" w:rsidRPr="00420B59" w:rsidRDefault="00000000" w:rsidP="00C771E4">
            <w:pPr>
              <w:rPr>
                <w:rFonts w:cstheme="minorHAnsi"/>
                <w:sz w:val="24"/>
                <w:szCs w:val="24"/>
              </w:rPr>
            </w:pPr>
            <w:sdt>
              <w:sdtPr>
                <w:rPr>
                  <w:rFonts w:cstheme="minorHAnsi"/>
                  <w:sz w:val="24"/>
                  <w:szCs w:val="24"/>
                </w:rPr>
                <w:id w:val="-283512638"/>
                <w14:checkbox>
                  <w14:checked w14:val="1"/>
                  <w14:checkedState w14:val="2612" w14:font="MS Gothic"/>
                  <w14:uncheckedState w14:val="2610" w14:font="MS Gothic"/>
                </w14:checkbox>
              </w:sdtPr>
              <w:sdtContent>
                <w:r w:rsidR="008B5573">
                  <w:rPr>
                    <w:rFonts w:ascii="MS Gothic" w:eastAsia="MS Gothic" w:hAnsi="MS Gothic" w:cstheme="minorHAnsi" w:hint="eastAsia"/>
                    <w:sz w:val="24"/>
                    <w:szCs w:val="24"/>
                  </w:rPr>
                  <w:t>☒</w:t>
                </w:r>
              </w:sdtContent>
            </w:sdt>
            <w:r w:rsidR="0005472F" w:rsidRPr="00420B59">
              <w:rPr>
                <w:rFonts w:cstheme="minorHAnsi"/>
                <w:sz w:val="24"/>
                <w:szCs w:val="24"/>
              </w:rPr>
              <w:t>Work to deadlines</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418780995"/>
                <w14:checkbox>
                  <w14:checked w14:val="1"/>
                  <w14:checkedState w14:val="2612" w14:font="MS Gothic"/>
                  <w14:uncheckedState w14:val="2610" w14:font="MS Gothic"/>
                </w14:checkbox>
              </w:sdtPr>
              <w:sdtContent>
                <w:r w:rsidR="008B5573">
                  <w:rPr>
                    <w:rFonts w:ascii="MS Gothic" w:eastAsia="MS Gothic" w:hAnsi="MS Gothic" w:cstheme="minorHAnsi" w:hint="eastAsia"/>
                    <w:sz w:val="24"/>
                    <w:szCs w:val="24"/>
                  </w:rPr>
                  <w:t>☒</w:t>
                </w:r>
              </w:sdtContent>
            </w:sdt>
            <w:r w:rsidR="0005472F" w:rsidRPr="00420B59">
              <w:rPr>
                <w:rFonts w:cstheme="minorHAnsi"/>
                <w:sz w:val="24"/>
                <w:szCs w:val="24"/>
              </w:rPr>
              <w:t>Frequently changing</w:t>
            </w:r>
          </w:p>
          <w:p w14:paraId="4DB2D7E6" w14:textId="53C149F2" w:rsidR="0005472F" w:rsidRPr="00420B59" w:rsidRDefault="00000000" w:rsidP="00C771E4">
            <w:pPr>
              <w:rPr>
                <w:rFonts w:eastAsia="MS Gothic" w:cstheme="minorHAnsi"/>
                <w:sz w:val="24"/>
                <w:szCs w:val="24"/>
                <w:lang w:val="en-US"/>
              </w:rPr>
            </w:pPr>
            <w:sdt>
              <w:sdtPr>
                <w:rPr>
                  <w:rFonts w:cstheme="minorHAnsi"/>
                  <w:sz w:val="24"/>
                  <w:szCs w:val="24"/>
                </w:rPr>
                <w:id w:val="-1970359013"/>
                <w14:checkbox>
                  <w14:checked w14:val="1"/>
                  <w14:checkedState w14:val="2612" w14:font="MS Gothic"/>
                  <w14:uncheckedState w14:val="2610" w14:font="MS Gothic"/>
                </w14:checkbox>
              </w:sdtPr>
              <w:sdtContent>
                <w:r w:rsidR="008B5573">
                  <w:rPr>
                    <w:rFonts w:ascii="MS Gothic" w:eastAsia="MS Gothic" w:hAnsi="MS Gothic" w:cstheme="minorHAnsi" w:hint="eastAsia"/>
                    <w:sz w:val="24"/>
                    <w:szCs w:val="24"/>
                  </w:rPr>
                  <w:t>☒</w:t>
                </w:r>
              </w:sdtContent>
            </w:sdt>
            <w:r w:rsidR="0005472F" w:rsidRPr="00420B59">
              <w:rPr>
                <w:rFonts w:cstheme="minorHAnsi"/>
                <w:sz w:val="24"/>
                <w:szCs w:val="24"/>
              </w:rPr>
              <w:t>Managing conflicting priorities</w:t>
            </w:r>
            <w:r w:rsidR="0005472F" w:rsidRPr="00420B59">
              <w:rPr>
                <w:rFonts w:cstheme="minorHAnsi"/>
                <w:sz w:val="24"/>
                <w:szCs w:val="24"/>
              </w:rPr>
              <w:tab/>
            </w:r>
            <w:sdt>
              <w:sdtPr>
                <w:rPr>
                  <w:rFonts w:cstheme="minorHAnsi"/>
                  <w:sz w:val="24"/>
                  <w:szCs w:val="24"/>
                </w:rPr>
                <w:id w:val="728039994"/>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Not normally interrupted or subject to change</w:t>
            </w:r>
          </w:p>
        </w:tc>
      </w:tr>
      <w:tr w:rsidR="0005472F" w:rsidRPr="008A0D54" w14:paraId="0BC17A5D"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4AEE4E8" w14:textId="77777777" w:rsidR="0005472F" w:rsidRPr="00420B59" w:rsidRDefault="0005472F" w:rsidP="00C771E4">
            <w:pPr>
              <w:rPr>
                <w:rFonts w:cstheme="minorHAnsi"/>
                <w:b/>
                <w:bCs/>
                <w:sz w:val="24"/>
                <w:szCs w:val="24"/>
              </w:rPr>
            </w:pPr>
            <w:r w:rsidRPr="00420B59">
              <w:rPr>
                <w:rFonts w:cstheme="minorHAnsi"/>
                <w:b/>
                <w:bCs/>
                <w:sz w:val="24"/>
                <w:szCs w:val="24"/>
              </w:rPr>
              <w:lastRenderedPageBreak/>
              <w:t>Work Context</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908D64" w14:textId="3E899AC6" w:rsidR="0005472F" w:rsidRPr="00420B59" w:rsidRDefault="00000000" w:rsidP="00C771E4">
            <w:pPr>
              <w:rPr>
                <w:rFonts w:cstheme="minorHAnsi"/>
                <w:sz w:val="24"/>
                <w:szCs w:val="24"/>
              </w:rPr>
            </w:pPr>
            <w:sdt>
              <w:sdtPr>
                <w:rPr>
                  <w:rFonts w:cstheme="minorHAnsi"/>
                  <w:sz w:val="24"/>
                  <w:szCs w:val="24"/>
                </w:rPr>
                <w:id w:val="921458074"/>
                <w14:checkbox>
                  <w14:checked w14:val="1"/>
                  <w14:checkedState w14:val="2612" w14:font="MS Gothic"/>
                  <w14:uncheckedState w14:val="2610" w14:font="MS Gothic"/>
                </w14:checkbox>
              </w:sdtPr>
              <w:sdtContent>
                <w:r w:rsidR="008B5573">
                  <w:rPr>
                    <w:rFonts w:ascii="MS Gothic" w:eastAsia="MS Gothic" w:hAnsi="MS Gothic" w:cstheme="minorHAnsi" w:hint="eastAsia"/>
                    <w:sz w:val="24"/>
                    <w:szCs w:val="24"/>
                  </w:rPr>
                  <w:t>☒</w:t>
                </w:r>
              </w:sdtContent>
            </w:sdt>
            <w:r w:rsidR="0005472F" w:rsidRPr="00420B59">
              <w:rPr>
                <w:rFonts w:cstheme="minorHAnsi"/>
                <w:sz w:val="24"/>
                <w:szCs w:val="24"/>
              </w:rPr>
              <w:t>No/minimal risk to personal safety</w:t>
            </w:r>
            <w:r w:rsidR="00BA7F69">
              <w:rPr>
                <w:rFonts w:cstheme="minorHAnsi"/>
                <w:sz w:val="24"/>
                <w:szCs w:val="24"/>
              </w:rPr>
              <w:t xml:space="preserve"> </w:t>
            </w:r>
            <w:r w:rsidR="0005472F" w:rsidRPr="00420B59">
              <w:rPr>
                <w:rFonts w:cstheme="minorHAnsi"/>
                <w:sz w:val="24"/>
                <w:szCs w:val="24"/>
              </w:rPr>
              <w:tab/>
            </w:r>
            <w:sdt>
              <w:sdtPr>
                <w:rPr>
                  <w:rFonts w:cstheme="minorHAnsi"/>
                  <w:sz w:val="24"/>
                  <w:szCs w:val="24"/>
                </w:rPr>
                <w:id w:val="1331106932"/>
                <w14:checkbox>
                  <w14:checked w14:val="0"/>
                  <w14:checkedState w14:val="2612" w14:font="MS Gothic"/>
                  <w14:uncheckedState w14:val="2610" w14:font="MS Gothic"/>
                </w14:checkbox>
              </w:sdtPr>
              <w:sdtContent>
                <w:r w:rsidR="00BA7F69">
                  <w:rPr>
                    <w:rFonts w:ascii="MS Gothic" w:eastAsia="MS Gothic" w:hAnsi="MS Gothic" w:cstheme="minorHAnsi" w:hint="eastAsia"/>
                    <w:sz w:val="24"/>
                    <w:szCs w:val="24"/>
                  </w:rPr>
                  <w:t>☐</w:t>
                </w:r>
              </w:sdtContent>
            </w:sdt>
            <w:r w:rsidR="0005472F" w:rsidRPr="00420B59">
              <w:rPr>
                <w:rFonts w:cstheme="minorHAnsi"/>
                <w:sz w:val="24"/>
                <w:szCs w:val="24"/>
              </w:rPr>
              <w:t>Potential risk to personal safety</w:t>
            </w:r>
          </w:p>
          <w:p w14:paraId="688D31EF" w14:textId="77777777" w:rsidR="0005472F" w:rsidRPr="00420B59" w:rsidRDefault="00000000" w:rsidP="00C771E4">
            <w:pPr>
              <w:rPr>
                <w:rFonts w:eastAsia="MS Gothic" w:cstheme="minorHAnsi"/>
                <w:sz w:val="24"/>
                <w:szCs w:val="24"/>
              </w:rPr>
            </w:pPr>
            <w:sdt>
              <w:sdtPr>
                <w:rPr>
                  <w:rFonts w:cstheme="minorHAnsi"/>
                  <w:sz w:val="24"/>
                  <w:szCs w:val="24"/>
                </w:rPr>
                <w:id w:val="-448706297"/>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 xml:space="preserve">Moderate risk to personal safety          </w:t>
            </w:r>
            <w:r w:rsidR="0005472F" w:rsidRPr="00420B59">
              <w:rPr>
                <w:rFonts w:cstheme="minorHAnsi"/>
                <w:sz w:val="24"/>
                <w:szCs w:val="24"/>
              </w:rPr>
              <w:tab/>
            </w:r>
            <w:sdt>
              <w:sdtPr>
                <w:rPr>
                  <w:rFonts w:cstheme="minorHAnsi"/>
                  <w:sz w:val="24"/>
                  <w:szCs w:val="24"/>
                </w:rPr>
                <w:id w:val="-320743472"/>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Substantial risk to personal safety</w:t>
            </w:r>
          </w:p>
        </w:tc>
      </w:tr>
    </w:tbl>
    <w:tbl>
      <w:tblPr>
        <w:tblStyle w:val="TableGrid"/>
        <w:tblpPr w:leftFromText="180" w:rightFromText="180" w:vertAnchor="page" w:horzAnchor="margin" w:tblpXSpec="center" w:tblpY="1651"/>
        <w:tblW w:w="10485" w:type="dxa"/>
        <w:jc w:val="center"/>
        <w:tblLook w:val="04A0" w:firstRow="1" w:lastRow="0" w:firstColumn="1" w:lastColumn="0" w:noHBand="0" w:noVBand="1"/>
      </w:tblPr>
      <w:tblGrid>
        <w:gridCol w:w="10485"/>
      </w:tblGrid>
      <w:tr w:rsidR="00DF5C74" w:rsidRPr="008A0D54" w14:paraId="32862676" w14:textId="77777777" w:rsidTr="003F0A25">
        <w:trPr>
          <w:jc w:val="center"/>
        </w:trPr>
        <w:tc>
          <w:tcPr>
            <w:tcW w:w="10485" w:type="dxa"/>
            <w:shd w:val="clear" w:color="auto" w:fill="E7E6E6" w:themeFill="background2"/>
          </w:tcPr>
          <w:p w14:paraId="3845155D" w14:textId="77777777" w:rsidR="003F0A25" w:rsidRDefault="003F0A25" w:rsidP="003F0A25">
            <w:pPr>
              <w:spacing w:after="120"/>
              <w:rPr>
                <w:rFonts w:cstheme="minorHAnsi"/>
                <w:b/>
                <w:bCs/>
                <w:sz w:val="24"/>
                <w:szCs w:val="24"/>
              </w:rPr>
            </w:pPr>
          </w:p>
          <w:p w14:paraId="550EC41B" w14:textId="2A206811" w:rsidR="0003474F" w:rsidRPr="003F0A25" w:rsidRDefault="00DF5C74" w:rsidP="003F0A25">
            <w:pPr>
              <w:spacing w:after="120"/>
              <w:rPr>
                <w:rFonts w:cstheme="minorHAnsi"/>
                <w:b/>
                <w:bCs/>
                <w:sz w:val="24"/>
                <w:szCs w:val="24"/>
              </w:rPr>
            </w:pPr>
            <w:r w:rsidRPr="00BB7512">
              <w:rPr>
                <w:rFonts w:cstheme="minorHAnsi"/>
                <w:b/>
                <w:bCs/>
                <w:sz w:val="24"/>
                <w:szCs w:val="24"/>
              </w:rPr>
              <w:t>Role Purpose</w:t>
            </w:r>
          </w:p>
        </w:tc>
      </w:tr>
      <w:tr w:rsidR="003F0A25" w:rsidRPr="008A0D54" w14:paraId="3AB42949" w14:textId="77777777" w:rsidTr="00F64B67">
        <w:trPr>
          <w:jc w:val="center"/>
        </w:trPr>
        <w:tc>
          <w:tcPr>
            <w:tcW w:w="10485" w:type="dxa"/>
          </w:tcPr>
          <w:p w14:paraId="38A0EA31" w14:textId="77777777" w:rsidR="00A14241" w:rsidRPr="0061738C" w:rsidRDefault="00A14241" w:rsidP="00D46E19">
            <w:pPr>
              <w:spacing w:after="120"/>
              <w:rPr>
                <w:rFonts w:cstheme="minorHAnsi"/>
                <w:b/>
                <w:bCs/>
                <w:sz w:val="24"/>
                <w:szCs w:val="24"/>
              </w:rPr>
            </w:pPr>
          </w:p>
          <w:p w14:paraId="5B67602B" w14:textId="09789158" w:rsidR="00B31AD6" w:rsidRDefault="00B31AD6" w:rsidP="00B31AD6">
            <w:pPr>
              <w:spacing w:line="300" w:lineRule="auto"/>
              <w:rPr>
                <w:rFonts w:eastAsia="Segoe UI" w:cstheme="minorHAnsi"/>
                <w:sz w:val="24"/>
                <w:szCs w:val="24"/>
              </w:rPr>
            </w:pPr>
            <w:r w:rsidRPr="0061738C">
              <w:rPr>
                <w:rFonts w:eastAsia="Segoe UI" w:cstheme="minorHAnsi"/>
                <w:sz w:val="24"/>
                <w:szCs w:val="24"/>
              </w:rPr>
              <w:t xml:space="preserve">To provide strategic leadership across highways development management and adoptions, ensuring new infrastructure is planned, </w:t>
            </w:r>
            <w:r w:rsidR="00E968A1">
              <w:rPr>
                <w:rFonts w:eastAsia="Segoe UI" w:cstheme="minorHAnsi"/>
                <w:sz w:val="24"/>
                <w:szCs w:val="24"/>
              </w:rPr>
              <w:t xml:space="preserve">approved, </w:t>
            </w:r>
            <w:r w:rsidRPr="0061738C">
              <w:rPr>
                <w:rFonts w:eastAsia="Segoe UI" w:cstheme="minorHAnsi"/>
                <w:sz w:val="24"/>
                <w:szCs w:val="24"/>
              </w:rPr>
              <w:t xml:space="preserve">delivered and </w:t>
            </w:r>
            <w:r w:rsidR="00037C2C">
              <w:rPr>
                <w:rFonts w:eastAsia="Segoe UI" w:cstheme="minorHAnsi"/>
                <w:sz w:val="24"/>
                <w:szCs w:val="24"/>
              </w:rPr>
              <w:t>integrated</w:t>
            </w:r>
            <w:r w:rsidRPr="0061738C">
              <w:rPr>
                <w:rFonts w:eastAsia="Segoe UI" w:cstheme="minorHAnsi"/>
                <w:sz w:val="24"/>
                <w:szCs w:val="24"/>
              </w:rPr>
              <w:t xml:space="preserve"> into </w:t>
            </w:r>
            <w:r w:rsidR="00037C2C">
              <w:rPr>
                <w:rFonts w:eastAsia="Segoe UI" w:cstheme="minorHAnsi"/>
                <w:sz w:val="24"/>
                <w:szCs w:val="24"/>
              </w:rPr>
              <w:t>Cornwall’s</w:t>
            </w:r>
            <w:r w:rsidRPr="0061738C">
              <w:rPr>
                <w:rFonts w:eastAsia="Segoe UI" w:cstheme="minorHAnsi"/>
                <w:sz w:val="24"/>
                <w:szCs w:val="24"/>
              </w:rPr>
              <w:t xml:space="preserve"> highway asset consistently, efficiently and in line with long-term service and asset objectives.</w:t>
            </w:r>
          </w:p>
          <w:p w14:paraId="63131ADA" w14:textId="77777777" w:rsidR="0005740A" w:rsidRDefault="0005740A" w:rsidP="00B31AD6">
            <w:pPr>
              <w:spacing w:line="300" w:lineRule="auto"/>
              <w:rPr>
                <w:rFonts w:eastAsia="Segoe UI" w:cstheme="minorHAnsi"/>
                <w:sz w:val="24"/>
                <w:szCs w:val="24"/>
              </w:rPr>
            </w:pPr>
          </w:p>
          <w:p w14:paraId="404FBF8E" w14:textId="7D4F378D" w:rsidR="0005740A" w:rsidRDefault="0005740A" w:rsidP="00B31AD6">
            <w:pPr>
              <w:spacing w:line="300" w:lineRule="auto"/>
              <w:rPr>
                <w:rFonts w:eastAsia="Segoe UI" w:cstheme="minorHAnsi"/>
                <w:sz w:val="24"/>
                <w:szCs w:val="24"/>
              </w:rPr>
            </w:pPr>
            <w:r>
              <w:rPr>
                <w:rFonts w:eastAsia="Segoe UI" w:cstheme="minorHAnsi"/>
                <w:sz w:val="24"/>
                <w:szCs w:val="24"/>
              </w:rPr>
              <w:t>The role will:</w:t>
            </w:r>
          </w:p>
          <w:p w14:paraId="1DAC7D4A" w14:textId="77777777" w:rsidR="0005740A" w:rsidRPr="00133487" w:rsidRDefault="0005740A" w:rsidP="00B31AD6">
            <w:pPr>
              <w:spacing w:line="300" w:lineRule="auto"/>
              <w:rPr>
                <w:rFonts w:eastAsia="Segoe UI" w:cstheme="minorHAnsi"/>
                <w:sz w:val="24"/>
                <w:szCs w:val="24"/>
              </w:rPr>
            </w:pPr>
          </w:p>
          <w:p w14:paraId="510B1807" w14:textId="77777777" w:rsidR="00133487" w:rsidRPr="00133487" w:rsidRDefault="00133487" w:rsidP="00133487">
            <w:pPr>
              <w:pStyle w:val="ListParagraph"/>
              <w:numPr>
                <w:ilvl w:val="0"/>
                <w:numId w:val="22"/>
              </w:numPr>
              <w:spacing w:after="160" w:line="278" w:lineRule="auto"/>
              <w:rPr>
                <w:rFonts w:asciiTheme="minorHAnsi" w:hAnsiTheme="minorHAnsi" w:cstheme="minorHAnsi"/>
                <w:sz w:val="24"/>
                <w:szCs w:val="24"/>
              </w:rPr>
            </w:pPr>
            <w:r w:rsidRPr="00133487">
              <w:rPr>
                <w:rFonts w:asciiTheme="minorHAnsi" w:eastAsia="Segoe UI" w:hAnsiTheme="minorHAnsi" w:cstheme="minorHAnsi"/>
                <w:sz w:val="24"/>
                <w:szCs w:val="24"/>
              </w:rPr>
              <w:t xml:space="preserve">Provide clear strategic leadership across the </w:t>
            </w:r>
            <w:proofErr w:type="gramStart"/>
            <w:r w:rsidRPr="00133487">
              <w:rPr>
                <w:rFonts w:asciiTheme="minorHAnsi" w:eastAsia="Segoe UI" w:hAnsiTheme="minorHAnsi" w:cstheme="minorHAnsi"/>
                <w:sz w:val="24"/>
                <w:szCs w:val="24"/>
              </w:rPr>
              <w:t>highways</w:t>
            </w:r>
            <w:proofErr w:type="gramEnd"/>
            <w:r w:rsidRPr="00133487">
              <w:rPr>
                <w:rFonts w:asciiTheme="minorHAnsi" w:eastAsia="Segoe UI" w:hAnsiTheme="minorHAnsi" w:cstheme="minorHAnsi"/>
                <w:sz w:val="24"/>
                <w:szCs w:val="24"/>
              </w:rPr>
              <w:t xml:space="preserve"> development management and adoptions functions, strengthening accountability, consistency, performance and </w:t>
            </w:r>
            <w:proofErr w:type="gramStart"/>
            <w:r w:rsidRPr="00133487">
              <w:rPr>
                <w:rFonts w:asciiTheme="minorHAnsi" w:eastAsia="Segoe UI" w:hAnsiTheme="minorHAnsi" w:cstheme="minorHAnsi"/>
                <w:sz w:val="24"/>
                <w:szCs w:val="24"/>
              </w:rPr>
              <w:t>joined-up</w:t>
            </w:r>
            <w:proofErr w:type="gramEnd"/>
            <w:r w:rsidRPr="00133487">
              <w:rPr>
                <w:rFonts w:asciiTheme="minorHAnsi" w:eastAsia="Segoe UI" w:hAnsiTheme="minorHAnsi" w:cstheme="minorHAnsi"/>
                <w:sz w:val="24"/>
                <w:szCs w:val="24"/>
              </w:rPr>
              <w:t xml:space="preserve"> working across teams and stakeholders</w:t>
            </w:r>
          </w:p>
          <w:p w14:paraId="31A59A7D" w14:textId="77777777" w:rsidR="00133487" w:rsidRPr="00133487" w:rsidRDefault="00133487" w:rsidP="00133487">
            <w:pPr>
              <w:pStyle w:val="ListParagraph"/>
              <w:numPr>
                <w:ilvl w:val="0"/>
                <w:numId w:val="22"/>
              </w:numPr>
              <w:spacing w:after="160" w:line="278" w:lineRule="auto"/>
              <w:rPr>
                <w:rFonts w:asciiTheme="minorHAnsi" w:hAnsiTheme="minorHAnsi" w:cstheme="minorHAnsi"/>
                <w:sz w:val="24"/>
                <w:szCs w:val="24"/>
              </w:rPr>
            </w:pPr>
            <w:r w:rsidRPr="00133487">
              <w:rPr>
                <w:rFonts w:asciiTheme="minorHAnsi" w:eastAsia="Segoe UI" w:hAnsiTheme="minorHAnsi" w:cstheme="minorHAnsi"/>
                <w:sz w:val="24"/>
                <w:szCs w:val="24"/>
              </w:rPr>
              <w:t>Improve the quality, consistency and timeliness of highways input to development and adoption, ensuring planning, technical approval, inspection, agreement and adoption processes deliver robust outcomes, appropriate mitigation and timely progression of completed infrastructure into adoption</w:t>
            </w:r>
          </w:p>
          <w:p w14:paraId="39246E00" w14:textId="77777777" w:rsidR="00133487" w:rsidRPr="00133487" w:rsidRDefault="00133487" w:rsidP="00133487">
            <w:pPr>
              <w:pStyle w:val="ListParagraph"/>
              <w:numPr>
                <w:ilvl w:val="0"/>
                <w:numId w:val="22"/>
              </w:numPr>
              <w:spacing w:after="160" w:line="278" w:lineRule="auto"/>
              <w:rPr>
                <w:rFonts w:asciiTheme="minorHAnsi" w:eastAsia="Segoe UI" w:hAnsiTheme="minorHAnsi" w:cstheme="minorHAnsi"/>
                <w:sz w:val="24"/>
                <w:szCs w:val="24"/>
              </w:rPr>
            </w:pPr>
            <w:r w:rsidRPr="00133487">
              <w:rPr>
                <w:rFonts w:asciiTheme="minorHAnsi" w:eastAsia="Segoe UI" w:hAnsiTheme="minorHAnsi" w:cstheme="minorHAnsi"/>
                <w:sz w:val="24"/>
                <w:szCs w:val="24"/>
              </w:rPr>
              <w:t>Establish and develop positive working relationships with developers, consultants, Cornwall Council colleagues, and other stakeholders to support effective collaboration, clear communication and confidence in service delivery</w:t>
            </w:r>
          </w:p>
          <w:p w14:paraId="2825AA7C" w14:textId="53E38473" w:rsidR="00133487" w:rsidRPr="00133487" w:rsidRDefault="00133487" w:rsidP="00133487">
            <w:pPr>
              <w:pStyle w:val="ListParagraph"/>
              <w:numPr>
                <w:ilvl w:val="0"/>
                <w:numId w:val="22"/>
              </w:numPr>
              <w:spacing w:after="160" w:line="278" w:lineRule="auto"/>
              <w:rPr>
                <w:rFonts w:asciiTheme="minorHAnsi" w:hAnsiTheme="minorHAnsi" w:cstheme="minorHAnsi"/>
                <w:sz w:val="24"/>
                <w:szCs w:val="24"/>
              </w:rPr>
            </w:pPr>
            <w:r w:rsidRPr="00133487">
              <w:rPr>
                <w:rFonts w:asciiTheme="minorHAnsi" w:eastAsia="Segoe UI" w:hAnsiTheme="minorHAnsi" w:cstheme="minorHAnsi"/>
                <w:sz w:val="24"/>
                <w:szCs w:val="24"/>
              </w:rPr>
              <w:t>Lead service improvement within the delivery remit by developing processes, procedures, systems and ways of working that improve efficiency, transparency and performance, while providing operational feedback to inform future policy, standards and guidance where required</w:t>
            </w:r>
          </w:p>
          <w:p w14:paraId="3A967FDE" w14:textId="12F3CEFE" w:rsidR="001B2F02" w:rsidRPr="0061738C" w:rsidRDefault="001B2F02" w:rsidP="00D46E19">
            <w:pPr>
              <w:spacing w:after="120"/>
              <w:rPr>
                <w:rFonts w:cstheme="minorHAnsi"/>
                <w:b/>
                <w:bCs/>
                <w:sz w:val="24"/>
                <w:szCs w:val="24"/>
              </w:rPr>
            </w:pPr>
          </w:p>
        </w:tc>
      </w:tr>
      <w:tr w:rsidR="003F0A25" w:rsidRPr="00195729" w14:paraId="53418601" w14:textId="77777777" w:rsidTr="003F0A25">
        <w:trPr>
          <w:trHeight w:val="734"/>
          <w:jc w:val="center"/>
        </w:trPr>
        <w:tc>
          <w:tcPr>
            <w:tcW w:w="10485" w:type="dxa"/>
            <w:shd w:val="clear" w:color="auto" w:fill="E7E6E6" w:themeFill="background2"/>
          </w:tcPr>
          <w:p w14:paraId="479C8BFC" w14:textId="77777777" w:rsidR="003F0A25" w:rsidRDefault="003F0A25" w:rsidP="003F0A25">
            <w:pPr>
              <w:rPr>
                <w:rFonts w:cstheme="minorHAnsi"/>
                <w:b/>
                <w:bCs/>
                <w:sz w:val="24"/>
                <w:szCs w:val="24"/>
              </w:rPr>
            </w:pPr>
          </w:p>
          <w:p w14:paraId="1874C8A1" w14:textId="027E827E" w:rsidR="003F0A25" w:rsidRPr="00BB7512" w:rsidRDefault="003F0A25" w:rsidP="00F64B67">
            <w:pPr>
              <w:rPr>
                <w:rFonts w:cstheme="minorHAnsi"/>
                <w:b/>
                <w:bCs/>
                <w:sz w:val="24"/>
                <w:szCs w:val="24"/>
              </w:rPr>
            </w:pPr>
            <w:r w:rsidRPr="00BB7512">
              <w:rPr>
                <w:rFonts w:cstheme="minorHAnsi"/>
                <w:b/>
                <w:bCs/>
                <w:sz w:val="24"/>
                <w:szCs w:val="24"/>
              </w:rPr>
              <w:t>About the role</w:t>
            </w:r>
          </w:p>
        </w:tc>
      </w:tr>
      <w:tr w:rsidR="0076399E" w:rsidRPr="00195729" w14:paraId="0F7A4CB0" w14:textId="77777777" w:rsidTr="00F64B67">
        <w:trPr>
          <w:jc w:val="center"/>
        </w:trPr>
        <w:tc>
          <w:tcPr>
            <w:tcW w:w="10485" w:type="dxa"/>
          </w:tcPr>
          <w:p w14:paraId="143E1F8B" w14:textId="77777777" w:rsidR="00DA1F6D" w:rsidRDefault="00DA1F6D" w:rsidP="00DA1F6D">
            <w:pPr>
              <w:spacing w:line="300" w:lineRule="auto"/>
              <w:rPr>
                <w:rFonts w:eastAsia="Segoe UI" w:cstheme="minorHAnsi"/>
                <w:sz w:val="24"/>
                <w:szCs w:val="24"/>
              </w:rPr>
            </w:pPr>
          </w:p>
          <w:p w14:paraId="69863068" w14:textId="0E7AB353" w:rsidR="00DA1F6D" w:rsidRPr="00DA1F6D" w:rsidRDefault="00DA1F6D" w:rsidP="00DA1F6D">
            <w:pPr>
              <w:spacing w:line="300" w:lineRule="auto"/>
              <w:rPr>
                <w:rFonts w:eastAsia="Segoe UI" w:cstheme="minorHAnsi"/>
                <w:sz w:val="24"/>
                <w:szCs w:val="24"/>
              </w:rPr>
            </w:pPr>
            <w:r w:rsidRPr="00DA1F6D">
              <w:rPr>
                <w:rFonts w:eastAsia="Segoe UI" w:cstheme="minorHAnsi"/>
                <w:sz w:val="24"/>
                <w:szCs w:val="24"/>
              </w:rPr>
              <w:t>The Highway Development Manager role has been established to provide clear strategic leadership across the Council’s highways development management and adoptions functions, at a point where there is increasing need for consistency, stronger coordination and improved confidence in how new infrastructure is planned, assessed, approved and brought forward. The role provides a clearer focus for aligning highways input to development with the Council’s wider priorities for sustainable growth, infrastructure delivery and long-term asset stewardship.</w:t>
            </w:r>
          </w:p>
          <w:p w14:paraId="5BFBF1C0" w14:textId="77777777" w:rsidR="00DA1F6D" w:rsidRPr="00DA1F6D" w:rsidRDefault="00DA1F6D" w:rsidP="00DA1F6D">
            <w:pPr>
              <w:spacing w:line="300" w:lineRule="auto"/>
              <w:rPr>
                <w:rFonts w:cstheme="minorHAnsi"/>
                <w:sz w:val="24"/>
                <w:szCs w:val="24"/>
              </w:rPr>
            </w:pPr>
            <w:r w:rsidRPr="00DA1F6D">
              <w:rPr>
                <w:rFonts w:eastAsia="Segoe UI" w:cstheme="minorHAnsi"/>
                <w:sz w:val="24"/>
                <w:szCs w:val="24"/>
              </w:rPr>
              <w:t>The post sits within a client-led policy framework, where overall strategy and policy are set by the Council. Within that framework, the role is intended to shape and strengthen the operational delivery model, leading the development of processes, systems, standards and ways of working that improve performance, support sound decision-making and create greater clarity for internal teams, developers and delivery partners.</w:t>
            </w:r>
          </w:p>
          <w:p w14:paraId="1D2791F1" w14:textId="06C30799" w:rsidR="005A16DA" w:rsidRPr="00DA1F6D" w:rsidRDefault="00DA1F6D" w:rsidP="00DA1F6D">
            <w:pPr>
              <w:spacing w:line="300" w:lineRule="auto"/>
              <w:rPr>
                <w:rFonts w:cstheme="minorHAnsi"/>
                <w:sz w:val="24"/>
                <w:szCs w:val="24"/>
              </w:rPr>
            </w:pPr>
            <w:r w:rsidRPr="00DA1F6D">
              <w:rPr>
                <w:rFonts w:eastAsia="Segoe UI" w:cstheme="minorHAnsi"/>
                <w:sz w:val="24"/>
                <w:szCs w:val="24"/>
              </w:rPr>
              <w:lastRenderedPageBreak/>
              <w:t>The role is also intended to strengthen the interface between planning, infrastructure delivery, adoption and wider strategic investment, ensuring that highways considerations are addressed in a coordinated and proportionate way from the earliest stages of development through to final delivery and acceptance. In doing so, the post provides a key point of leadership for improving service effectiveness, supporting the delivery of strategic projects and ensuring that infrastructure accepted into the network is appropriate, compliant and capable of supporting long-term public value.</w:t>
            </w:r>
            <w:r w:rsidRPr="00DA1F6D">
              <w:rPr>
                <w:rFonts w:cstheme="minorHAnsi"/>
                <w:sz w:val="24"/>
                <w:szCs w:val="24"/>
              </w:rPr>
              <w:t xml:space="preserve"> </w:t>
            </w:r>
          </w:p>
          <w:p w14:paraId="5950E551" w14:textId="4105D89D" w:rsidR="003748D4" w:rsidRPr="003748D4" w:rsidRDefault="003748D4" w:rsidP="003748D4">
            <w:pPr>
              <w:ind w:left="360"/>
              <w:rPr>
                <w:rFonts w:cstheme="minorHAnsi"/>
                <w:sz w:val="24"/>
                <w:szCs w:val="24"/>
              </w:rPr>
            </w:pPr>
          </w:p>
        </w:tc>
      </w:tr>
      <w:tr w:rsidR="003F0A25" w:rsidRPr="00195729" w14:paraId="6AC58251" w14:textId="77777777" w:rsidTr="003F0A25">
        <w:trPr>
          <w:trHeight w:val="694"/>
          <w:jc w:val="center"/>
        </w:trPr>
        <w:tc>
          <w:tcPr>
            <w:tcW w:w="10485" w:type="dxa"/>
            <w:shd w:val="clear" w:color="auto" w:fill="E7E6E6" w:themeFill="background2"/>
          </w:tcPr>
          <w:p w14:paraId="308B8A6F" w14:textId="224EAACB" w:rsidR="003F0A25" w:rsidRDefault="0058008E" w:rsidP="003F0A25">
            <w:pPr>
              <w:rPr>
                <w:rFonts w:cstheme="minorHAnsi"/>
                <w:b/>
                <w:bCs/>
                <w:sz w:val="24"/>
                <w:szCs w:val="24"/>
              </w:rPr>
            </w:pPr>
            <w:r>
              <w:rPr>
                <w:rFonts w:cstheme="minorHAnsi"/>
                <w:b/>
                <w:bCs/>
                <w:sz w:val="24"/>
                <w:szCs w:val="24"/>
              </w:rPr>
              <w:lastRenderedPageBreak/>
              <w:t xml:space="preserve"> </w:t>
            </w:r>
          </w:p>
          <w:p w14:paraId="1C725F7A" w14:textId="4E412179" w:rsidR="003F0A25" w:rsidRPr="00BB7512" w:rsidRDefault="003F0A25" w:rsidP="00195729">
            <w:pPr>
              <w:rPr>
                <w:rFonts w:cstheme="minorHAnsi"/>
                <w:b/>
                <w:bCs/>
                <w:sz w:val="24"/>
                <w:szCs w:val="24"/>
              </w:rPr>
            </w:pPr>
            <w:r w:rsidRPr="00BB7512">
              <w:rPr>
                <w:rFonts w:cstheme="minorHAnsi"/>
                <w:b/>
                <w:bCs/>
                <w:sz w:val="24"/>
                <w:szCs w:val="24"/>
              </w:rPr>
              <w:t>What you'll be doing</w:t>
            </w:r>
          </w:p>
        </w:tc>
      </w:tr>
      <w:tr w:rsidR="0076399E" w:rsidRPr="00195729" w14:paraId="3947002D" w14:textId="77777777" w:rsidTr="00F64B67">
        <w:trPr>
          <w:jc w:val="center"/>
        </w:trPr>
        <w:tc>
          <w:tcPr>
            <w:tcW w:w="10485" w:type="dxa"/>
          </w:tcPr>
          <w:p w14:paraId="42274E14" w14:textId="77777777" w:rsidR="00B67E23" w:rsidRPr="00B67E23" w:rsidRDefault="00B67E23" w:rsidP="00B67E23">
            <w:pPr>
              <w:pStyle w:val="ListParagraph"/>
              <w:numPr>
                <w:ilvl w:val="0"/>
                <w:numId w:val="19"/>
              </w:numPr>
              <w:spacing w:after="160" w:line="278" w:lineRule="auto"/>
              <w:rPr>
                <w:sz w:val="24"/>
                <w:szCs w:val="24"/>
              </w:rPr>
            </w:pPr>
            <w:r w:rsidRPr="00B67E23">
              <w:rPr>
                <w:rFonts w:eastAsia="Segoe UI"/>
                <w:sz w:val="24"/>
                <w:szCs w:val="24"/>
              </w:rPr>
              <w:t>Lead the highways development management and adoptions service, ensuring policies, standards and guidance are applied consistently and effectively</w:t>
            </w:r>
          </w:p>
          <w:p w14:paraId="78EB1C12" w14:textId="77777777" w:rsidR="00B67E23" w:rsidRPr="00B67E23" w:rsidRDefault="00B67E23" w:rsidP="00B67E23">
            <w:pPr>
              <w:pStyle w:val="ListParagraph"/>
              <w:numPr>
                <w:ilvl w:val="0"/>
                <w:numId w:val="19"/>
              </w:numPr>
              <w:spacing w:after="160" w:line="278" w:lineRule="auto"/>
              <w:rPr>
                <w:sz w:val="24"/>
                <w:szCs w:val="24"/>
              </w:rPr>
            </w:pPr>
            <w:r w:rsidRPr="00B67E23">
              <w:rPr>
                <w:rFonts w:eastAsia="Segoe UI"/>
                <w:sz w:val="24"/>
                <w:szCs w:val="24"/>
              </w:rPr>
              <w:t>Lead the development and continuous improvement of highways development management and adoption specifications, processes, procedures and systems within the delivery remit, supporting service improvement and providing operational feedback to inform National and local policy, standards and guidance where required</w:t>
            </w:r>
          </w:p>
          <w:p w14:paraId="6EA0D154" w14:textId="77777777" w:rsidR="00B67E23" w:rsidRPr="00B67E23" w:rsidRDefault="00B67E23" w:rsidP="00B67E23">
            <w:pPr>
              <w:pStyle w:val="ListParagraph"/>
              <w:numPr>
                <w:ilvl w:val="0"/>
                <w:numId w:val="19"/>
              </w:numPr>
              <w:spacing w:after="160" w:line="278" w:lineRule="auto"/>
              <w:rPr>
                <w:sz w:val="24"/>
                <w:szCs w:val="24"/>
              </w:rPr>
            </w:pPr>
            <w:r w:rsidRPr="00B67E23">
              <w:rPr>
                <w:rFonts w:eastAsia="Segoe UI"/>
                <w:sz w:val="24"/>
                <w:szCs w:val="24"/>
              </w:rPr>
              <w:t>Lead and manage the Highway Development Management team, ensuring planning applications and transport impacts are assessed consistently and that robust advice and appropriate mitigation are secured through the planning process</w:t>
            </w:r>
          </w:p>
          <w:p w14:paraId="2A8B67D9" w14:textId="77777777" w:rsidR="00B67E23" w:rsidRPr="00B67E23" w:rsidRDefault="00B67E23" w:rsidP="00B67E23">
            <w:pPr>
              <w:pStyle w:val="ListParagraph"/>
              <w:numPr>
                <w:ilvl w:val="0"/>
                <w:numId w:val="19"/>
              </w:numPr>
              <w:spacing w:after="160" w:line="278" w:lineRule="auto"/>
              <w:rPr>
                <w:sz w:val="24"/>
                <w:szCs w:val="24"/>
              </w:rPr>
            </w:pPr>
            <w:r w:rsidRPr="00B67E23">
              <w:rPr>
                <w:rFonts w:eastAsia="Segoe UI"/>
                <w:sz w:val="24"/>
                <w:szCs w:val="24"/>
              </w:rPr>
              <w:t>Lead and manage the Highways Adoptions team, ensuring Section 278, Section 38 and related processes, agreements, technical approvals, inspections and adoption activities are applied consistently and concluded in a timely and proportionate manner</w:t>
            </w:r>
          </w:p>
          <w:p w14:paraId="411BABB3" w14:textId="77777777" w:rsidR="00B67E23" w:rsidRPr="00B67E23" w:rsidRDefault="00B67E23" w:rsidP="00B67E23">
            <w:pPr>
              <w:pStyle w:val="ListParagraph"/>
              <w:numPr>
                <w:ilvl w:val="0"/>
                <w:numId w:val="19"/>
              </w:numPr>
              <w:spacing w:after="160" w:line="278" w:lineRule="auto"/>
              <w:rPr>
                <w:sz w:val="24"/>
                <w:szCs w:val="24"/>
              </w:rPr>
            </w:pPr>
            <w:r w:rsidRPr="00B67E23">
              <w:rPr>
                <w:rFonts w:eastAsia="Segoe UI"/>
                <w:sz w:val="24"/>
                <w:szCs w:val="24"/>
              </w:rPr>
              <w:t>Set clear expectations, priorities and performance standards, promoting accountability, continuous improvement and customer focus across the teams</w:t>
            </w:r>
          </w:p>
          <w:p w14:paraId="5D96D0E3" w14:textId="77777777" w:rsidR="00B67E23" w:rsidRPr="00B67E23" w:rsidRDefault="00B67E23" w:rsidP="00B67E23">
            <w:pPr>
              <w:pStyle w:val="ListParagraph"/>
              <w:numPr>
                <w:ilvl w:val="0"/>
                <w:numId w:val="19"/>
              </w:numPr>
              <w:spacing w:after="160" w:line="278" w:lineRule="auto"/>
              <w:rPr>
                <w:sz w:val="24"/>
                <w:szCs w:val="24"/>
              </w:rPr>
            </w:pPr>
            <w:r w:rsidRPr="00B67E23">
              <w:rPr>
                <w:rFonts w:eastAsia="Segoe UI"/>
                <w:sz w:val="24"/>
                <w:szCs w:val="24"/>
              </w:rPr>
              <w:t xml:space="preserve">Manage the budgets associated with the </w:t>
            </w:r>
            <w:proofErr w:type="gramStart"/>
            <w:r w:rsidRPr="00B67E23">
              <w:rPr>
                <w:rFonts w:eastAsia="Segoe UI"/>
                <w:sz w:val="24"/>
                <w:szCs w:val="24"/>
              </w:rPr>
              <w:t>highways</w:t>
            </w:r>
            <w:proofErr w:type="gramEnd"/>
            <w:r w:rsidRPr="00B67E23">
              <w:rPr>
                <w:rFonts w:eastAsia="Segoe UI"/>
                <w:sz w:val="24"/>
                <w:szCs w:val="24"/>
              </w:rPr>
              <w:t xml:space="preserve"> development management and adoptions service, ensuring effective financial planning, monitoring and control, value for money, and appropriate use of resources in support of service and infrastructure delivery objectives</w:t>
            </w:r>
          </w:p>
          <w:p w14:paraId="7DD86CA7" w14:textId="77777777" w:rsidR="00B67E23" w:rsidRPr="00B67E23" w:rsidRDefault="00B67E23" w:rsidP="00B67E23">
            <w:pPr>
              <w:pStyle w:val="ListParagraph"/>
              <w:numPr>
                <w:ilvl w:val="0"/>
                <w:numId w:val="19"/>
              </w:numPr>
              <w:spacing w:after="160" w:line="278" w:lineRule="auto"/>
              <w:rPr>
                <w:sz w:val="24"/>
                <w:szCs w:val="24"/>
              </w:rPr>
            </w:pPr>
            <w:r w:rsidRPr="00B67E23">
              <w:rPr>
                <w:rFonts w:eastAsia="Segoe UI"/>
                <w:sz w:val="24"/>
                <w:szCs w:val="24"/>
              </w:rPr>
              <w:t>Lead negotiations with developers on highway works, transport contributions and related obligations through Section 278, Section 38 and Section 106 arrangements, as appropriate, to support effective infrastructure delivery and appropriate mitigation</w:t>
            </w:r>
          </w:p>
          <w:p w14:paraId="72CD3ADA" w14:textId="77777777" w:rsidR="00B67E23" w:rsidRPr="00B67E23" w:rsidRDefault="00B67E23" w:rsidP="00B67E23">
            <w:pPr>
              <w:pStyle w:val="ListParagraph"/>
              <w:numPr>
                <w:ilvl w:val="0"/>
                <w:numId w:val="19"/>
              </w:numPr>
              <w:spacing w:after="160" w:line="278" w:lineRule="auto"/>
              <w:rPr>
                <w:sz w:val="24"/>
                <w:szCs w:val="24"/>
              </w:rPr>
            </w:pPr>
            <w:r w:rsidRPr="00B67E23">
              <w:rPr>
                <w:rFonts w:eastAsia="Segoe UI"/>
                <w:sz w:val="24"/>
                <w:szCs w:val="24"/>
              </w:rPr>
              <w:t>Manage Council-delivered Section 278 works undertaken on behalf of developers, ensuring effective governance, value for money, appropriate risk management and increased developer confidence in delivery</w:t>
            </w:r>
          </w:p>
          <w:p w14:paraId="4657A485" w14:textId="77777777" w:rsidR="00B67E23" w:rsidRPr="00B67E23" w:rsidRDefault="00B67E23" w:rsidP="00B67E23">
            <w:pPr>
              <w:pStyle w:val="ListParagraph"/>
              <w:numPr>
                <w:ilvl w:val="0"/>
                <w:numId w:val="19"/>
              </w:numPr>
              <w:spacing w:after="160" w:line="278" w:lineRule="auto"/>
              <w:rPr>
                <w:sz w:val="24"/>
                <w:szCs w:val="24"/>
              </w:rPr>
            </w:pPr>
            <w:r w:rsidRPr="00B67E23">
              <w:rPr>
                <w:rFonts w:eastAsia="Segoe UI"/>
                <w:sz w:val="24"/>
                <w:szCs w:val="24"/>
              </w:rPr>
              <w:t>Ensure effective coordination between developer-funded highway works, including Section 278 schemes, and the Council’s wider capital programme, supporting efficient delivery, reduced disruption and alignment with long-term asset objectives</w:t>
            </w:r>
          </w:p>
          <w:p w14:paraId="2B4F6EBD" w14:textId="77777777" w:rsidR="00B67E23" w:rsidRPr="00B67E23" w:rsidRDefault="00B67E23" w:rsidP="00B67E23">
            <w:pPr>
              <w:pStyle w:val="ListParagraph"/>
              <w:numPr>
                <w:ilvl w:val="0"/>
                <w:numId w:val="19"/>
              </w:numPr>
              <w:spacing w:after="160" w:line="278" w:lineRule="auto"/>
              <w:rPr>
                <w:sz w:val="24"/>
                <w:szCs w:val="24"/>
              </w:rPr>
            </w:pPr>
            <w:r w:rsidRPr="00B67E23">
              <w:rPr>
                <w:rFonts w:eastAsia="Segoe UI"/>
                <w:sz w:val="24"/>
                <w:szCs w:val="24"/>
              </w:rPr>
              <w:t>Ensure the design, delivery, handover and transition of capital project infrastructure into the highway asset take proper account of future maintenance requirements, asset owner views and the information needed to support effective ongoing maintenance and asset management</w:t>
            </w:r>
          </w:p>
          <w:p w14:paraId="21581C22" w14:textId="77777777" w:rsidR="00B67E23" w:rsidRPr="00B67E23" w:rsidRDefault="00B67E23" w:rsidP="00B67E23">
            <w:pPr>
              <w:pStyle w:val="ListParagraph"/>
              <w:numPr>
                <w:ilvl w:val="0"/>
                <w:numId w:val="19"/>
              </w:numPr>
              <w:spacing w:after="160" w:line="278" w:lineRule="auto"/>
              <w:rPr>
                <w:sz w:val="24"/>
                <w:szCs w:val="24"/>
              </w:rPr>
            </w:pPr>
            <w:r w:rsidRPr="00B67E23">
              <w:rPr>
                <w:rFonts w:eastAsia="Segoe UI"/>
                <w:sz w:val="24"/>
                <w:szCs w:val="24"/>
              </w:rPr>
              <w:t>Ensure highway infrastructure is assessed, approved and coordinated in line with national and local policy, programme requirements and long-term asset management objectives</w:t>
            </w:r>
          </w:p>
          <w:p w14:paraId="4C3C052A" w14:textId="77777777" w:rsidR="00B67E23" w:rsidRPr="00B67E23" w:rsidRDefault="00B67E23" w:rsidP="00B67E23">
            <w:pPr>
              <w:pStyle w:val="ListParagraph"/>
              <w:numPr>
                <w:ilvl w:val="0"/>
                <w:numId w:val="19"/>
              </w:numPr>
              <w:spacing w:after="160" w:line="278" w:lineRule="auto"/>
              <w:rPr>
                <w:sz w:val="24"/>
                <w:szCs w:val="24"/>
              </w:rPr>
            </w:pPr>
            <w:r w:rsidRPr="00B67E23">
              <w:rPr>
                <w:rFonts w:eastAsia="Segoe UI"/>
                <w:sz w:val="24"/>
                <w:szCs w:val="24"/>
              </w:rPr>
              <w:lastRenderedPageBreak/>
              <w:t>Lead coordination across relevant services, delivery partners and external stakeholders in relation to developments affecting strategic projects and initiatives, ensuring effective collaboration and joined-up delivery</w:t>
            </w:r>
          </w:p>
          <w:p w14:paraId="359EFAAB" w14:textId="77777777" w:rsidR="00B67E23" w:rsidRPr="00B67E23" w:rsidRDefault="00B67E23" w:rsidP="00B67E23">
            <w:pPr>
              <w:pStyle w:val="ListParagraph"/>
              <w:numPr>
                <w:ilvl w:val="0"/>
                <w:numId w:val="19"/>
              </w:numPr>
              <w:spacing w:after="160" w:line="278" w:lineRule="auto"/>
              <w:rPr>
                <w:sz w:val="24"/>
                <w:szCs w:val="24"/>
              </w:rPr>
            </w:pPr>
            <w:r w:rsidRPr="00B67E23">
              <w:rPr>
                <w:rFonts w:eastAsia="Segoe UI"/>
                <w:sz w:val="24"/>
                <w:szCs w:val="24"/>
              </w:rPr>
              <w:t>Oversee statutory processes, including APC, PSWC and Highway Stopping Up, ensuring legal requirements are met, appropriate action is taken, formal processes are instructed where required and representation is provided at court where necessary</w:t>
            </w:r>
          </w:p>
          <w:p w14:paraId="2F0346DE" w14:textId="77777777" w:rsidR="00B67E23" w:rsidRPr="00B67E23" w:rsidRDefault="00B67E23" w:rsidP="00B67E23">
            <w:pPr>
              <w:pStyle w:val="ListParagraph"/>
              <w:numPr>
                <w:ilvl w:val="0"/>
                <w:numId w:val="19"/>
              </w:numPr>
              <w:spacing w:after="160" w:line="278" w:lineRule="auto"/>
              <w:rPr>
                <w:sz w:val="24"/>
                <w:szCs w:val="24"/>
              </w:rPr>
            </w:pPr>
            <w:r w:rsidRPr="00B67E23">
              <w:rPr>
                <w:rFonts w:eastAsia="Segoe UI"/>
                <w:sz w:val="24"/>
                <w:szCs w:val="24"/>
              </w:rPr>
              <w:t>Provide specialist professional advice on highways development and adoption matters to Members, officers, developers and other stakeholders</w:t>
            </w:r>
          </w:p>
          <w:p w14:paraId="24C87541" w14:textId="5D003E6E" w:rsidR="00DB617B" w:rsidRPr="008B37BB" w:rsidRDefault="00B67E23" w:rsidP="008B37BB">
            <w:pPr>
              <w:pStyle w:val="ListParagraph"/>
              <w:numPr>
                <w:ilvl w:val="0"/>
                <w:numId w:val="19"/>
              </w:numPr>
              <w:spacing w:after="160" w:line="278" w:lineRule="auto"/>
              <w:rPr>
                <w:sz w:val="24"/>
                <w:szCs w:val="24"/>
              </w:rPr>
            </w:pPr>
            <w:r w:rsidRPr="00B67E23">
              <w:rPr>
                <w:rFonts w:eastAsia="Segoe UI"/>
                <w:sz w:val="24"/>
                <w:szCs w:val="24"/>
              </w:rPr>
              <w:t>Support the achievement of the Council’s wider objectives by aligning new infrastructure delivery with corporate priorities and by working collaboratively across services to make effective use of resources</w:t>
            </w:r>
          </w:p>
        </w:tc>
      </w:tr>
    </w:tbl>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3154"/>
        <w:gridCol w:w="2230"/>
        <w:gridCol w:w="30"/>
      </w:tblGrid>
      <w:tr w:rsidR="00C23F86" w:rsidRPr="00195729" w14:paraId="6DFBFBD2" w14:textId="77777777" w:rsidTr="003F0A25">
        <w:trPr>
          <w:trHeight w:val="667"/>
        </w:trPr>
        <w:tc>
          <w:tcPr>
            <w:tcW w:w="8226" w:type="dxa"/>
            <w:gridSpan w:val="2"/>
            <w:shd w:val="clear" w:color="auto" w:fill="E7E6E6" w:themeFill="background2"/>
            <w:tcMar>
              <w:top w:w="28" w:type="dxa"/>
              <w:bottom w:w="28" w:type="dxa"/>
            </w:tcMar>
            <w:vAlign w:val="center"/>
          </w:tcPr>
          <w:p w14:paraId="7E4F4857" w14:textId="77777777" w:rsidR="00637523" w:rsidRPr="00BB7512" w:rsidRDefault="00637523" w:rsidP="00BB7512">
            <w:pPr>
              <w:spacing w:after="120"/>
              <w:rPr>
                <w:rFonts w:cstheme="minorHAnsi"/>
                <w:b/>
                <w:bCs/>
                <w:sz w:val="24"/>
                <w:szCs w:val="24"/>
              </w:rPr>
            </w:pPr>
            <w:r w:rsidRPr="00BB7512">
              <w:rPr>
                <w:rFonts w:cstheme="minorHAnsi"/>
                <w:b/>
                <w:bCs/>
                <w:sz w:val="24"/>
                <w:szCs w:val="24"/>
              </w:rPr>
              <w:lastRenderedPageBreak/>
              <w:t>Qualifications and Experience</w:t>
            </w:r>
          </w:p>
          <w:p w14:paraId="71F00B78" w14:textId="7C9A5EA5" w:rsidR="00C23F86" w:rsidRPr="00195729" w:rsidRDefault="00C23F86" w:rsidP="006A6EAD">
            <w:pPr>
              <w:jc w:val="center"/>
              <w:rPr>
                <w:rFonts w:cstheme="minorHAnsi"/>
                <w:sz w:val="26"/>
                <w:szCs w:val="26"/>
              </w:rPr>
            </w:pPr>
          </w:p>
        </w:tc>
        <w:tc>
          <w:tcPr>
            <w:tcW w:w="2260" w:type="dxa"/>
            <w:gridSpan w:val="2"/>
            <w:shd w:val="clear" w:color="auto" w:fill="E7E6E6" w:themeFill="background2"/>
          </w:tcPr>
          <w:p w14:paraId="20F4E4D8" w14:textId="400BFAA6" w:rsidR="00C23F86" w:rsidRPr="00BB7512" w:rsidRDefault="00AF5AB3" w:rsidP="00BB7512">
            <w:pPr>
              <w:rPr>
                <w:rFonts w:cstheme="minorHAnsi"/>
                <w:b/>
                <w:sz w:val="24"/>
                <w:szCs w:val="24"/>
              </w:rPr>
            </w:pPr>
            <w:r w:rsidRPr="00BB7512">
              <w:rPr>
                <w:rFonts w:cstheme="minorHAnsi"/>
                <w:b/>
                <w:sz w:val="24"/>
                <w:szCs w:val="24"/>
              </w:rPr>
              <w:t>Recruitment and Selectio</w:t>
            </w:r>
            <w:r w:rsidR="003F0A25">
              <w:rPr>
                <w:rFonts w:cstheme="minorHAnsi"/>
                <w:b/>
                <w:sz w:val="24"/>
                <w:szCs w:val="24"/>
              </w:rPr>
              <w:t>n</w:t>
            </w:r>
          </w:p>
        </w:tc>
      </w:tr>
      <w:tr w:rsidR="00163465" w:rsidRPr="00195729" w14:paraId="69450459" w14:textId="77777777" w:rsidTr="00163465">
        <w:trPr>
          <w:trHeight w:val="390"/>
        </w:trPr>
        <w:tc>
          <w:tcPr>
            <w:tcW w:w="8226" w:type="dxa"/>
            <w:gridSpan w:val="2"/>
            <w:tcMar>
              <w:top w:w="28" w:type="dxa"/>
              <w:bottom w:w="28" w:type="dxa"/>
            </w:tcMar>
          </w:tcPr>
          <w:p w14:paraId="76F8A0D2" w14:textId="76AAB777" w:rsidR="00163465" w:rsidRPr="00195729" w:rsidRDefault="00163465" w:rsidP="00163465">
            <w:pPr>
              <w:rPr>
                <w:rFonts w:cstheme="minorHAnsi"/>
                <w:sz w:val="24"/>
                <w:szCs w:val="24"/>
              </w:rPr>
            </w:pPr>
            <w:r w:rsidRPr="000537C8">
              <w:rPr>
                <w:rFonts w:ascii="Calibri" w:hAnsi="Calibri" w:cs="Calibri"/>
                <w:szCs w:val="24"/>
              </w:rPr>
              <w:t>Educated to degree level in a relevant discipline</w:t>
            </w:r>
          </w:p>
        </w:tc>
        <w:tc>
          <w:tcPr>
            <w:tcW w:w="2260" w:type="dxa"/>
            <w:gridSpan w:val="2"/>
          </w:tcPr>
          <w:p w14:paraId="3B3E8A1B" w14:textId="7AE46800" w:rsidR="00163465" w:rsidRPr="00163465" w:rsidRDefault="00163465" w:rsidP="00163465">
            <w:pPr>
              <w:spacing w:line="240" w:lineRule="auto"/>
              <w:jc w:val="center"/>
            </w:pPr>
            <w:r w:rsidRPr="00403A8F">
              <w:t>Application Form</w:t>
            </w:r>
          </w:p>
        </w:tc>
      </w:tr>
      <w:tr w:rsidR="00163465" w:rsidRPr="00195729" w14:paraId="2374A0AA" w14:textId="77777777" w:rsidTr="009B6BDD">
        <w:trPr>
          <w:trHeight w:val="258"/>
        </w:trPr>
        <w:tc>
          <w:tcPr>
            <w:tcW w:w="8226" w:type="dxa"/>
            <w:gridSpan w:val="2"/>
          </w:tcPr>
          <w:p w14:paraId="0BDE52FD" w14:textId="7ABE7043" w:rsidR="00163465" w:rsidRPr="00195729" w:rsidRDefault="00D4313F" w:rsidP="00163465">
            <w:pPr>
              <w:rPr>
                <w:rFonts w:cstheme="minorHAnsi"/>
                <w:sz w:val="24"/>
                <w:szCs w:val="24"/>
              </w:rPr>
            </w:pPr>
            <w:r w:rsidRPr="00561841">
              <w:rPr>
                <w:rFonts w:cstheme="minorHAnsi"/>
                <w:szCs w:val="24"/>
              </w:rPr>
              <w:t>Relevant professional qualification and/or membership of an appropriate professional body</w:t>
            </w:r>
          </w:p>
        </w:tc>
        <w:tc>
          <w:tcPr>
            <w:tcW w:w="2260" w:type="dxa"/>
            <w:gridSpan w:val="2"/>
          </w:tcPr>
          <w:p w14:paraId="6B2271CC" w14:textId="2FD299B8" w:rsidR="00163465" w:rsidRPr="00195729" w:rsidRDefault="00163465" w:rsidP="00163465">
            <w:pPr>
              <w:jc w:val="center"/>
              <w:rPr>
                <w:rFonts w:cstheme="minorHAnsi"/>
                <w:sz w:val="24"/>
                <w:szCs w:val="24"/>
              </w:rPr>
            </w:pPr>
            <w:r w:rsidRPr="00403A8F">
              <w:t>Application Form</w:t>
            </w:r>
          </w:p>
        </w:tc>
      </w:tr>
      <w:tr w:rsidR="00163465" w:rsidRPr="00195729" w14:paraId="5C7EE5B4" w14:textId="77777777" w:rsidTr="009B6BDD">
        <w:trPr>
          <w:trHeight w:val="258"/>
        </w:trPr>
        <w:tc>
          <w:tcPr>
            <w:tcW w:w="8226" w:type="dxa"/>
            <w:gridSpan w:val="2"/>
          </w:tcPr>
          <w:p w14:paraId="4C444F7B" w14:textId="3EFF959E" w:rsidR="008D246E" w:rsidRPr="008D246E" w:rsidRDefault="00392B44" w:rsidP="00163465">
            <w:pPr>
              <w:rPr>
                <w:rFonts w:cs="Calibri"/>
                <w:sz w:val="24"/>
                <w:szCs w:val="24"/>
              </w:rPr>
            </w:pPr>
            <w:r w:rsidRPr="00953035">
              <w:rPr>
                <w:rFonts w:cs="Calibri"/>
                <w:sz w:val="24"/>
                <w:szCs w:val="24"/>
              </w:rPr>
              <w:t xml:space="preserve">Significant experience of </w:t>
            </w:r>
            <w:r>
              <w:rPr>
                <w:rFonts w:cs="Calibri"/>
                <w:sz w:val="24"/>
                <w:szCs w:val="24"/>
              </w:rPr>
              <w:t>highways and civil engineering activities including the design and delivery of infrastructure projects</w:t>
            </w:r>
          </w:p>
        </w:tc>
        <w:tc>
          <w:tcPr>
            <w:tcW w:w="2260" w:type="dxa"/>
            <w:gridSpan w:val="2"/>
          </w:tcPr>
          <w:p w14:paraId="14019D4E" w14:textId="77777777" w:rsidR="008D246E" w:rsidRDefault="008D246E" w:rsidP="008D246E">
            <w:pPr>
              <w:jc w:val="center"/>
            </w:pPr>
            <w:r w:rsidRPr="00403A8F">
              <w:t>Application Form</w:t>
            </w:r>
          </w:p>
          <w:p w14:paraId="73AA0496" w14:textId="1CFC63F9" w:rsidR="00392B44" w:rsidRPr="00195729" w:rsidRDefault="008D246E" w:rsidP="008D246E">
            <w:pPr>
              <w:pStyle w:val="NoSpacing"/>
              <w:jc w:val="center"/>
              <w:rPr>
                <w:rFonts w:cstheme="minorHAnsi"/>
                <w:sz w:val="24"/>
                <w:szCs w:val="24"/>
              </w:rPr>
            </w:pPr>
            <w:r w:rsidRPr="00403A8F">
              <w:t>Interview</w:t>
            </w:r>
          </w:p>
        </w:tc>
      </w:tr>
      <w:tr w:rsidR="00163465" w:rsidRPr="00195729" w14:paraId="4659C6A3" w14:textId="77777777" w:rsidTr="008D246E">
        <w:trPr>
          <w:trHeight w:val="1043"/>
        </w:trPr>
        <w:tc>
          <w:tcPr>
            <w:tcW w:w="8226" w:type="dxa"/>
            <w:gridSpan w:val="2"/>
          </w:tcPr>
          <w:p w14:paraId="0B3F03EF" w14:textId="649D708A" w:rsidR="00163465" w:rsidRPr="00195729" w:rsidRDefault="008D246E" w:rsidP="00163465">
            <w:pPr>
              <w:rPr>
                <w:rFonts w:cstheme="minorHAnsi"/>
                <w:sz w:val="24"/>
                <w:szCs w:val="24"/>
              </w:rPr>
            </w:pPr>
            <w:r w:rsidRPr="000537C8">
              <w:rPr>
                <w:rFonts w:cs="Calibri"/>
                <w:sz w:val="24"/>
                <w:szCs w:val="24"/>
              </w:rPr>
              <w:t xml:space="preserve">Demonstrable </w:t>
            </w:r>
            <w:r>
              <w:rPr>
                <w:rFonts w:cs="Calibri"/>
                <w:sz w:val="24"/>
                <w:szCs w:val="24"/>
              </w:rPr>
              <w:t>understanding of relevant legislation and policy relating to the construction and adoption of highway infrastructure including S278 and S38 of the Highways Act 1980</w:t>
            </w:r>
          </w:p>
        </w:tc>
        <w:tc>
          <w:tcPr>
            <w:tcW w:w="2260" w:type="dxa"/>
            <w:gridSpan w:val="2"/>
          </w:tcPr>
          <w:p w14:paraId="793FE413" w14:textId="77777777" w:rsidR="00392B44" w:rsidRDefault="00163465" w:rsidP="00392B44">
            <w:pPr>
              <w:jc w:val="center"/>
            </w:pPr>
            <w:r w:rsidRPr="00403A8F">
              <w:t>Application Form</w:t>
            </w:r>
          </w:p>
          <w:p w14:paraId="0B869DA0" w14:textId="13CEA295" w:rsidR="00163465" w:rsidRPr="00195729" w:rsidRDefault="00163465" w:rsidP="00392B44">
            <w:pPr>
              <w:jc w:val="center"/>
              <w:rPr>
                <w:rFonts w:cstheme="minorHAnsi"/>
                <w:sz w:val="24"/>
                <w:szCs w:val="24"/>
              </w:rPr>
            </w:pPr>
            <w:r w:rsidRPr="00403A8F">
              <w:t>Interview</w:t>
            </w:r>
          </w:p>
        </w:tc>
      </w:tr>
      <w:tr w:rsidR="00163465" w:rsidRPr="00195729" w14:paraId="03CDBC16" w14:textId="77777777" w:rsidTr="009B6BDD">
        <w:trPr>
          <w:trHeight w:val="258"/>
        </w:trPr>
        <w:tc>
          <w:tcPr>
            <w:tcW w:w="8226" w:type="dxa"/>
            <w:gridSpan w:val="2"/>
          </w:tcPr>
          <w:p w14:paraId="0ABBC482" w14:textId="5061E765" w:rsidR="00163465" w:rsidRPr="00195729" w:rsidRDefault="00CF6181" w:rsidP="00CF6181">
            <w:pPr>
              <w:rPr>
                <w:rFonts w:cstheme="minorHAnsi"/>
                <w:sz w:val="24"/>
                <w:szCs w:val="24"/>
              </w:rPr>
            </w:pPr>
            <w:r w:rsidRPr="000537C8">
              <w:rPr>
                <w:rFonts w:ascii="Calibri" w:hAnsi="Calibri" w:cs="Calibri"/>
                <w:szCs w:val="24"/>
              </w:rPr>
              <w:t xml:space="preserve">Proven track record of success in building effective working relationships </w:t>
            </w:r>
            <w:r>
              <w:rPr>
                <w:rFonts w:ascii="Calibri" w:hAnsi="Calibri" w:cs="Calibri"/>
                <w:szCs w:val="24"/>
              </w:rPr>
              <w:t xml:space="preserve">and working collaboratively across varying engineering disciplines to achieve the delivery of infrastructure projects </w:t>
            </w:r>
          </w:p>
        </w:tc>
        <w:tc>
          <w:tcPr>
            <w:tcW w:w="2260" w:type="dxa"/>
            <w:gridSpan w:val="2"/>
          </w:tcPr>
          <w:p w14:paraId="57BF0480" w14:textId="77777777" w:rsidR="00CF6181" w:rsidRDefault="00CF6181" w:rsidP="00CF6181">
            <w:pPr>
              <w:jc w:val="center"/>
            </w:pPr>
            <w:r w:rsidRPr="00403A8F">
              <w:t>Application Form</w:t>
            </w:r>
          </w:p>
          <w:p w14:paraId="606E555D" w14:textId="561C82A2" w:rsidR="00163465" w:rsidRPr="00195729" w:rsidRDefault="00CF6181" w:rsidP="00CF6181">
            <w:pPr>
              <w:jc w:val="center"/>
              <w:rPr>
                <w:rFonts w:cstheme="minorHAnsi"/>
                <w:sz w:val="24"/>
                <w:szCs w:val="24"/>
              </w:rPr>
            </w:pPr>
            <w:r w:rsidRPr="00403A8F">
              <w:t>Interview</w:t>
            </w:r>
          </w:p>
        </w:tc>
      </w:tr>
      <w:tr w:rsidR="00163465" w:rsidRPr="00195729" w14:paraId="38D38FF8" w14:textId="77777777" w:rsidTr="009B6BDD">
        <w:trPr>
          <w:trHeight w:val="258"/>
        </w:trPr>
        <w:tc>
          <w:tcPr>
            <w:tcW w:w="8226" w:type="dxa"/>
            <w:gridSpan w:val="2"/>
          </w:tcPr>
          <w:p w14:paraId="06B54FAB" w14:textId="3DDBB433" w:rsidR="00163465" w:rsidRPr="00195729" w:rsidRDefault="00F13790" w:rsidP="00163465">
            <w:pPr>
              <w:rPr>
                <w:rFonts w:cstheme="minorHAnsi"/>
                <w:sz w:val="24"/>
                <w:szCs w:val="24"/>
              </w:rPr>
            </w:pPr>
            <w:r>
              <w:rPr>
                <w:rFonts w:ascii="Calibri" w:hAnsi="Calibri" w:cs="Calibri"/>
                <w:szCs w:val="24"/>
              </w:rPr>
              <w:t>A working knowledge of planning legislation, specifically interfaces within the Council as Planning and Highway Authority</w:t>
            </w:r>
          </w:p>
        </w:tc>
        <w:tc>
          <w:tcPr>
            <w:tcW w:w="2260" w:type="dxa"/>
            <w:gridSpan w:val="2"/>
          </w:tcPr>
          <w:p w14:paraId="74BE0505" w14:textId="15C083A3" w:rsidR="00163465" w:rsidRPr="00195729" w:rsidRDefault="00163465" w:rsidP="00163465">
            <w:pPr>
              <w:jc w:val="center"/>
              <w:rPr>
                <w:rFonts w:cstheme="minorHAnsi"/>
                <w:sz w:val="24"/>
                <w:szCs w:val="24"/>
              </w:rPr>
            </w:pPr>
            <w:r w:rsidRPr="00403A8F">
              <w:t>Interview</w:t>
            </w:r>
          </w:p>
        </w:tc>
      </w:tr>
      <w:tr w:rsidR="00163465" w:rsidRPr="00195729" w14:paraId="3F281150" w14:textId="77777777" w:rsidTr="009B6BDD">
        <w:trPr>
          <w:trHeight w:val="258"/>
        </w:trPr>
        <w:tc>
          <w:tcPr>
            <w:tcW w:w="8226" w:type="dxa"/>
            <w:gridSpan w:val="2"/>
          </w:tcPr>
          <w:p w14:paraId="3ED3FFC0" w14:textId="12A8A26A" w:rsidR="00163465" w:rsidRPr="00195729" w:rsidRDefault="00467875" w:rsidP="00163465">
            <w:pPr>
              <w:rPr>
                <w:rFonts w:cstheme="minorHAnsi"/>
                <w:sz w:val="24"/>
                <w:szCs w:val="24"/>
              </w:rPr>
            </w:pPr>
            <w:r>
              <w:rPr>
                <w:rFonts w:ascii="Calibri" w:hAnsi="Calibri" w:cs="Calibri"/>
                <w:szCs w:val="24"/>
              </w:rPr>
              <w:t>Demonstrable leadership experience with the ability to manage and empower teams to achieve and deliver</w:t>
            </w:r>
          </w:p>
        </w:tc>
        <w:tc>
          <w:tcPr>
            <w:tcW w:w="2260" w:type="dxa"/>
            <w:gridSpan w:val="2"/>
          </w:tcPr>
          <w:p w14:paraId="66073FD1" w14:textId="31B6E142" w:rsidR="00163465" w:rsidRPr="00195729" w:rsidRDefault="00467875" w:rsidP="00163465">
            <w:pPr>
              <w:jc w:val="center"/>
              <w:rPr>
                <w:rFonts w:cstheme="minorHAnsi"/>
                <w:sz w:val="24"/>
                <w:szCs w:val="24"/>
              </w:rPr>
            </w:pPr>
            <w:r>
              <w:t>Interview</w:t>
            </w:r>
          </w:p>
        </w:tc>
      </w:tr>
      <w:tr w:rsidR="00163465" w:rsidRPr="00195729" w14:paraId="292D4C66" w14:textId="77777777" w:rsidTr="009B6BDD">
        <w:trPr>
          <w:trHeight w:val="258"/>
        </w:trPr>
        <w:tc>
          <w:tcPr>
            <w:tcW w:w="8226" w:type="dxa"/>
            <w:gridSpan w:val="2"/>
          </w:tcPr>
          <w:p w14:paraId="7F2D0279" w14:textId="521A8809" w:rsidR="00163465" w:rsidRPr="00195729" w:rsidRDefault="000E6479" w:rsidP="00163465">
            <w:pPr>
              <w:rPr>
                <w:rFonts w:cstheme="minorHAnsi"/>
                <w:sz w:val="24"/>
                <w:szCs w:val="24"/>
              </w:rPr>
            </w:pPr>
            <w:r>
              <w:rPr>
                <w:rFonts w:ascii="Calibri" w:hAnsi="Calibri" w:cs="Calibri"/>
                <w:szCs w:val="24"/>
              </w:rPr>
              <w:t>Demonstrable track record of working on own initiative and seeking pragmatic solutions to problems.</w:t>
            </w:r>
          </w:p>
        </w:tc>
        <w:tc>
          <w:tcPr>
            <w:tcW w:w="2260" w:type="dxa"/>
            <w:gridSpan w:val="2"/>
          </w:tcPr>
          <w:p w14:paraId="7CC4E90B" w14:textId="103CAB22" w:rsidR="00163465" w:rsidRPr="00195729" w:rsidRDefault="000E6479" w:rsidP="00163465">
            <w:pPr>
              <w:jc w:val="center"/>
              <w:rPr>
                <w:rFonts w:cstheme="minorHAnsi"/>
                <w:sz w:val="24"/>
                <w:szCs w:val="24"/>
              </w:rPr>
            </w:pPr>
            <w:r>
              <w:t>Interview</w:t>
            </w:r>
          </w:p>
        </w:tc>
      </w:tr>
      <w:tr w:rsidR="00163465" w:rsidRPr="00195729" w14:paraId="08E3F8BC" w14:textId="77777777" w:rsidTr="009B6BDD">
        <w:trPr>
          <w:trHeight w:val="258"/>
        </w:trPr>
        <w:tc>
          <w:tcPr>
            <w:tcW w:w="8226" w:type="dxa"/>
            <w:gridSpan w:val="2"/>
          </w:tcPr>
          <w:p w14:paraId="49D8B334" w14:textId="698A646D" w:rsidR="00163465" w:rsidRPr="00195729" w:rsidRDefault="006B05D0" w:rsidP="00163465">
            <w:pPr>
              <w:rPr>
                <w:rFonts w:cstheme="minorHAnsi"/>
                <w:sz w:val="24"/>
                <w:szCs w:val="24"/>
              </w:rPr>
            </w:pPr>
            <w:r>
              <w:rPr>
                <w:rFonts w:ascii="Calibri" w:hAnsi="Calibri" w:cs="Calibri"/>
                <w:szCs w:val="24"/>
              </w:rPr>
              <w:t xml:space="preserve">Excellent </w:t>
            </w:r>
            <w:r w:rsidRPr="000537C8">
              <w:rPr>
                <w:rFonts w:ascii="Calibri" w:hAnsi="Calibri" w:cs="Calibri"/>
                <w:szCs w:val="24"/>
              </w:rPr>
              <w:t>interpersonal, written and oral skills</w:t>
            </w:r>
          </w:p>
        </w:tc>
        <w:tc>
          <w:tcPr>
            <w:tcW w:w="2260" w:type="dxa"/>
            <w:gridSpan w:val="2"/>
          </w:tcPr>
          <w:p w14:paraId="4C5C349D" w14:textId="77777777" w:rsidR="006B05D0" w:rsidRDefault="006B05D0" w:rsidP="006B05D0">
            <w:pPr>
              <w:jc w:val="center"/>
            </w:pPr>
            <w:r w:rsidRPr="00403A8F">
              <w:t>Application Form</w:t>
            </w:r>
          </w:p>
          <w:p w14:paraId="195FBD0A" w14:textId="085B54D6" w:rsidR="00163465" w:rsidRPr="00195729" w:rsidRDefault="006B05D0" w:rsidP="006B05D0">
            <w:pPr>
              <w:jc w:val="center"/>
              <w:rPr>
                <w:rFonts w:cstheme="minorHAnsi"/>
                <w:sz w:val="24"/>
                <w:szCs w:val="24"/>
              </w:rPr>
            </w:pPr>
            <w:r w:rsidRPr="00403A8F">
              <w:t>Interview</w:t>
            </w:r>
          </w:p>
        </w:tc>
      </w:tr>
      <w:tr w:rsidR="00163465" w:rsidRPr="00195729" w14:paraId="191B3979" w14:textId="77777777" w:rsidTr="003077C9">
        <w:trPr>
          <w:trHeight w:val="258"/>
        </w:trPr>
        <w:tc>
          <w:tcPr>
            <w:tcW w:w="8226" w:type="dxa"/>
            <w:gridSpan w:val="2"/>
            <w:shd w:val="clear" w:color="auto" w:fill="E7E6E6" w:themeFill="background2"/>
            <w:vAlign w:val="center"/>
          </w:tcPr>
          <w:p w14:paraId="24732423" w14:textId="77777777" w:rsidR="00163465" w:rsidRPr="00195729" w:rsidRDefault="00163465" w:rsidP="00163465">
            <w:pPr>
              <w:rPr>
                <w:rFonts w:cstheme="minorHAnsi"/>
                <w:sz w:val="26"/>
                <w:szCs w:val="26"/>
              </w:rPr>
            </w:pPr>
            <w:r w:rsidRPr="00195729">
              <w:rPr>
                <w:rFonts w:cstheme="minorHAnsi"/>
                <w:b/>
                <w:sz w:val="26"/>
                <w:szCs w:val="26"/>
              </w:rPr>
              <w:t>Other requirements</w:t>
            </w:r>
          </w:p>
        </w:tc>
        <w:tc>
          <w:tcPr>
            <w:tcW w:w="2260" w:type="dxa"/>
            <w:gridSpan w:val="2"/>
            <w:shd w:val="clear" w:color="auto" w:fill="E7E6E6" w:themeFill="background2"/>
          </w:tcPr>
          <w:p w14:paraId="703E1792" w14:textId="77777777" w:rsidR="00163465" w:rsidRPr="00195729" w:rsidRDefault="00163465" w:rsidP="00163465">
            <w:pPr>
              <w:rPr>
                <w:rFonts w:cstheme="minorHAnsi"/>
                <w:sz w:val="24"/>
                <w:szCs w:val="24"/>
              </w:rPr>
            </w:pPr>
          </w:p>
        </w:tc>
      </w:tr>
      <w:tr w:rsidR="00163465" w:rsidRPr="00195729" w14:paraId="0C651518" w14:textId="77777777" w:rsidTr="003077C9">
        <w:trPr>
          <w:trHeight w:val="258"/>
        </w:trPr>
        <w:tc>
          <w:tcPr>
            <w:tcW w:w="8226" w:type="dxa"/>
            <w:gridSpan w:val="2"/>
            <w:shd w:val="clear" w:color="auto" w:fill="FFFFFF" w:themeFill="background1"/>
          </w:tcPr>
          <w:p w14:paraId="44788D21" w14:textId="77777777" w:rsidR="00163465" w:rsidRPr="00195729" w:rsidRDefault="00163465" w:rsidP="00163465">
            <w:pPr>
              <w:rPr>
                <w:rFonts w:cstheme="minorHAnsi"/>
                <w:sz w:val="24"/>
                <w:szCs w:val="24"/>
              </w:rPr>
            </w:pPr>
            <w:r w:rsidRPr="00195729">
              <w:rPr>
                <w:rFonts w:cstheme="minorHAnsi"/>
                <w:sz w:val="24"/>
                <w:szCs w:val="24"/>
              </w:rPr>
              <w:t>Full Valid driving licence</w:t>
            </w:r>
          </w:p>
        </w:tc>
        <w:tc>
          <w:tcPr>
            <w:tcW w:w="2260" w:type="dxa"/>
            <w:gridSpan w:val="2"/>
          </w:tcPr>
          <w:p w14:paraId="5FCB1157" w14:textId="79B260C2" w:rsidR="00163465" w:rsidRPr="00195729" w:rsidRDefault="00163465" w:rsidP="00163465">
            <w:pPr>
              <w:jc w:val="center"/>
              <w:rPr>
                <w:rFonts w:cstheme="minorHAnsi"/>
                <w:sz w:val="24"/>
                <w:szCs w:val="24"/>
              </w:rPr>
            </w:pPr>
            <w:r w:rsidRPr="00195729">
              <w:rPr>
                <w:rFonts w:cstheme="minorHAnsi"/>
                <w:sz w:val="24"/>
                <w:szCs w:val="24"/>
              </w:rPr>
              <w:t>YES</w:t>
            </w:r>
          </w:p>
        </w:tc>
      </w:tr>
      <w:tr w:rsidR="00163465" w:rsidRPr="00195729" w14:paraId="3B710A66" w14:textId="77777777" w:rsidTr="003077C9">
        <w:trPr>
          <w:trHeight w:val="258"/>
        </w:trPr>
        <w:tc>
          <w:tcPr>
            <w:tcW w:w="8226" w:type="dxa"/>
            <w:gridSpan w:val="2"/>
            <w:shd w:val="clear" w:color="auto" w:fill="FFFFFF" w:themeFill="background1"/>
          </w:tcPr>
          <w:p w14:paraId="1CE6EF12" w14:textId="77777777" w:rsidR="00163465" w:rsidRPr="00195729" w:rsidRDefault="00163465" w:rsidP="00163465">
            <w:pPr>
              <w:rPr>
                <w:rFonts w:cstheme="minorHAnsi"/>
                <w:sz w:val="24"/>
                <w:szCs w:val="24"/>
              </w:rPr>
            </w:pPr>
            <w:r w:rsidRPr="00195729">
              <w:rPr>
                <w:rFonts w:cstheme="minorHAnsi"/>
                <w:sz w:val="24"/>
                <w:szCs w:val="24"/>
              </w:rPr>
              <w:t xml:space="preserve">The duties of the role involve travel on a regular basis. It is a condition of employment that the role holder can exercise satisfactory travel mobility in order </w:t>
            </w:r>
            <w:r w:rsidRPr="00195729">
              <w:rPr>
                <w:rFonts w:cstheme="minorHAnsi"/>
                <w:sz w:val="24"/>
                <w:szCs w:val="24"/>
              </w:rPr>
              <w:lastRenderedPageBreak/>
              <w:t>to fulfil the obligations of the role. For those journeys where an alternative form of transport is unavailable or impracticable the role holder will be required to provide a suitable vehicle.</w:t>
            </w:r>
          </w:p>
        </w:tc>
        <w:tc>
          <w:tcPr>
            <w:tcW w:w="2260" w:type="dxa"/>
            <w:gridSpan w:val="2"/>
          </w:tcPr>
          <w:p w14:paraId="626E459A" w14:textId="0ADC0BAC" w:rsidR="00163465" w:rsidRPr="00195729" w:rsidRDefault="00163465" w:rsidP="00163465">
            <w:pPr>
              <w:jc w:val="center"/>
              <w:rPr>
                <w:rFonts w:cstheme="minorHAnsi"/>
                <w:sz w:val="24"/>
                <w:szCs w:val="24"/>
              </w:rPr>
            </w:pPr>
            <w:r w:rsidRPr="00195729">
              <w:rPr>
                <w:rFonts w:cstheme="minorHAnsi"/>
                <w:sz w:val="24"/>
                <w:szCs w:val="24"/>
              </w:rPr>
              <w:lastRenderedPageBreak/>
              <w:t>YES</w:t>
            </w:r>
          </w:p>
        </w:tc>
      </w:tr>
      <w:tr w:rsidR="00163465" w:rsidRPr="00195729" w14:paraId="314ECCF5" w14:textId="77777777" w:rsidTr="003077C9">
        <w:trPr>
          <w:trHeight w:val="258"/>
        </w:trPr>
        <w:tc>
          <w:tcPr>
            <w:tcW w:w="8226" w:type="dxa"/>
            <w:gridSpan w:val="2"/>
            <w:shd w:val="clear" w:color="auto" w:fill="FFFFFF" w:themeFill="background1"/>
          </w:tcPr>
          <w:p w14:paraId="7AA8C2A5" w14:textId="77777777" w:rsidR="00163465" w:rsidRPr="00195729" w:rsidRDefault="00163465" w:rsidP="00163465">
            <w:pPr>
              <w:rPr>
                <w:rFonts w:cstheme="minorHAnsi"/>
                <w:sz w:val="24"/>
                <w:szCs w:val="24"/>
              </w:rPr>
            </w:pPr>
            <w:r w:rsidRPr="00195729">
              <w:rPr>
                <w:rFonts w:cstheme="minorHAnsi"/>
                <w:sz w:val="24"/>
                <w:szCs w:val="24"/>
              </w:rPr>
              <w:t>This role has been identified by the organisation as safety critical</w:t>
            </w:r>
          </w:p>
        </w:tc>
        <w:tc>
          <w:tcPr>
            <w:tcW w:w="2260" w:type="dxa"/>
            <w:gridSpan w:val="2"/>
          </w:tcPr>
          <w:p w14:paraId="37401ABE" w14:textId="5BB521AE" w:rsidR="00163465" w:rsidRPr="00195729" w:rsidRDefault="00163465" w:rsidP="00163465">
            <w:pPr>
              <w:jc w:val="center"/>
              <w:rPr>
                <w:rFonts w:cstheme="minorHAnsi"/>
                <w:sz w:val="24"/>
                <w:szCs w:val="24"/>
              </w:rPr>
            </w:pPr>
            <w:r w:rsidRPr="00195729">
              <w:rPr>
                <w:rFonts w:cstheme="minorHAnsi"/>
                <w:sz w:val="24"/>
                <w:szCs w:val="24"/>
              </w:rPr>
              <w:t>NO</w:t>
            </w:r>
          </w:p>
        </w:tc>
      </w:tr>
      <w:tr w:rsidR="00163465" w:rsidRPr="00195729" w14:paraId="58DC91D0" w14:textId="77777777" w:rsidTr="003077C9">
        <w:trPr>
          <w:trHeight w:val="258"/>
        </w:trPr>
        <w:tc>
          <w:tcPr>
            <w:tcW w:w="8226" w:type="dxa"/>
            <w:gridSpan w:val="2"/>
            <w:shd w:val="clear" w:color="auto" w:fill="FFFFFF" w:themeFill="background1"/>
          </w:tcPr>
          <w:p w14:paraId="371995FE" w14:textId="77777777" w:rsidR="00163465" w:rsidRPr="00195729" w:rsidRDefault="00163465" w:rsidP="00163465">
            <w:pPr>
              <w:rPr>
                <w:rFonts w:cstheme="minorHAnsi"/>
                <w:sz w:val="24"/>
                <w:szCs w:val="24"/>
              </w:rPr>
            </w:pPr>
            <w:r w:rsidRPr="00195729">
              <w:rPr>
                <w:rFonts w:cstheme="minorHAnsi"/>
                <w:sz w:val="24"/>
                <w:szCs w:val="24"/>
              </w:rPr>
              <w:t>This role is politically restricted</w:t>
            </w:r>
          </w:p>
        </w:tc>
        <w:tc>
          <w:tcPr>
            <w:tcW w:w="2260" w:type="dxa"/>
            <w:gridSpan w:val="2"/>
          </w:tcPr>
          <w:p w14:paraId="6B9BF395" w14:textId="19A13EA3" w:rsidR="00163465" w:rsidRPr="00195729" w:rsidRDefault="00163465" w:rsidP="00163465">
            <w:pPr>
              <w:jc w:val="center"/>
              <w:rPr>
                <w:rFonts w:cstheme="minorHAnsi"/>
                <w:sz w:val="24"/>
                <w:szCs w:val="24"/>
              </w:rPr>
            </w:pPr>
            <w:r w:rsidRPr="00195729">
              <w:rPr>
                <w:rFonts w:cstheme="minorHAnsi"/>
                <w:sz w:val="24"/>
                <w:szCs w:val="24"/>
              </w:rPr>
              <w:t>NO</w:t>
            </w:r>
          </w:p>
        </w:tc>
      </w:tr>
      <w:tr w:rsidR="00163465" w:rsidRPr="00195729" w14:paraId="4C09E282" w14:textId="77777777" w:rsidTr="003077C9">
        <w:trPr>
          <w:trHeight w:val="258"/>
        </w:trPr>
        <w:tc>
          <w:tcPr>
            <w:tcW w:w="8226" w:type="dxa"/>
            <w:gridSpan w:val="2"/>
            <w:shd w:val="clear" w:color="auto" w:fill="FFFFFF" w:themeFill="background1"/>
          </w:tcPr>
          <w:p w14:paraId="20D2CDFA" w14:textId="77777777" w:rsidR="00163465" w:rsidRPr="00195729" w:rsidRDefault="00163465" w:rsidP="00163465">
            <w:pPr>
              <w:rPr>
                <w:rFonts w:cstheme="minorHAnsi"/>
                <w:sz w:val="24"/>
                <w:szCs w:val="24"/>
              </w:rPr>
            </w:pPr>
            <w:r w:rsidRPr="00195729">
              <w:rPr>
                <w:rFonts w:cstheme="minorHAnsi"/>
                <w:sz w:val="24"/>
                <w:szCs w:val="24"/>
              </w:rPr>
              <w:t>This post is subject to overtime (where approved/appropriate)</w:t>
            </w:r>
          </w:p>
        </w:tc>
        <w:tc>
          <w:tcPr>
            <w:tcW w:w="2260" w:type="dxa"/>
            <w:gridSpan w:val="2"/>
          </w:tcPr>
          <w:p w14:paraId="5234BB7F" w14:textId="565B9953" w:rsidR="00163465" w:rsidRPr="00195729" w:rsidRDefault="00163465" w:rsidP="00163465">
            <w:pPr>
              <w:jc w:val="center"/>
              <w:rPr>
                <w:rFonts w:cstheme="minorHAnsi"/>
                <w:sz w:val="24"/>
                <w:szCs w:val="24"/>
              </w:rPr>
            </w:pPr>
            <w:r w:rsidRPr="00195729">
              <w:rPr>
                <w:rFonts w:cstheme="minorHAnsi"/>
                <w:sz w:val="24"/>
                <w:szCs w:val="24"/>
              </w:rPr>
              <w:t>NO</w:t>
            </w:r>
          </w:p>
        </w:tc>
      </w:tr>
      <w:tr w:rsidR="00163465" w:rsidRPr="00195729" w14:paraId="7770EFED" w14:textId="77777777" w:rsidTr="003077C9">
        <w:trPr>
          <w:trHeight w:val="258"/>
        </w:trPr>
        <w:tc>
          <w:tcPr>
            <w:tcW w:w="8226" w:type="dxa"/>
            <w:gridSpan w:val="2"/>
            <w:shd w:val="clear" w:color="auto" w:fill="FFFFFF" w:themeFill="background1"/>
          </w:tcPr>
          <w:p w14:paraId="32437A3B" w14:textId="77777777" w:rsidR="00163465" w:rsidRPr="00195729" w:rsidRDefault="00163465" w:rsidP="00163465">
            <w:pPr>
              <w:rPr>
                <w:rFonts w:cstheme="minorHAnsi"/>
                <w:sz w:val="24"/>
                <w:szCs w:val="24"/>
              </w:rPr>
            </w:pPr>
            <w:r w:rsidRPr="00195729">
              <w:rPr>
                <w:rFonts w:cstheme="minorHAnsi"/>
                <w:sz w:val="24"/>
                <w:szCs w:val="24"/>
              </w:rPr>
              <w:t>This post is subject to the Company’s Flexitime Scheme (manager discretion)</w:t>
            </w:r>
          </w:p>
        </w:tc>
        <w:tc>
          <w:tcPr>
            <w:tcW w:w="2260" w:type="dxa"/>
            <w:gridSpan w:val="2"/>
          </w:tcPr>
          <w:p w14:paraId="61B4FD94" w14:textId="4ACD744A" w:rsidR="00163465" w:rsidRPr="00195729" w:rsidRDefault="00163465" w:rsidP="00163465">
            <w:pPr>
              <w:jc w:val="center"/>
              <w:rPr>
                <w:rFonts w:cstheme="minorHAnsi"/>
                <w:sz w:val="24"/>
                <w:szCs w:val="24"/>
              </w:rPr>
            </w:pPr>
            <w:r w:rsidRPr="00195729">
              <w:rPr>
                <w:rFonts w:cstheme="minorHAnsi"/>
                <w:sz w:val="24"/>
                <w:szCs w:val="24"/>
              </w:rPr>
              <w:t>NO</w:t>
            </w:r>
          </w:p>
        </w:tc>
      </w:tr>
      <w:tr w:rsidR="00163465" w:rsidRPr="00195729" w14:paraId="3DAA7E8C" w14:textId="77777777" w:rsidTr="003077C9">
        <w:trPr>
          <w:trHeight w:val="258"/>
        </w:trPr>
        <w:tc>
          <w:tcPr>
            <w:tcW w:w="8226" w:type="dxa"/>
            <w:gridSpan w:val="2"/>
            <w:shd w:val="clear" w:color="auto" w:fill="FFFFFF" w:themeFill="background1"/>
          </w:tcPr>
          <w:p w14:paraId="42B15D25" w14:textId="77777777" w:rsidR="00163465" w:rsidRPr="00195729" w:rsidRDefault="00163465" w:rsidP="00163465">
            <w:pPr>
              <w:rPr>
                <w:rFonts w:cstheme="minorHAnsi"/>
                <w:sz w:val="24"/>
                <w:szCs w:val="24"/>
              </w:rPr>
            </w:pPr>
            <w:r w:rsidRPr="00195729">
              <w:rPr>
                <w:rFonts w:cstheme="minorHAnsi"/>
                <w:sz w:val="24"/>
                <w:szCs w:val="24"/>
              </w:rPr>
              <w:t>This post is subject to a criminal records disclosure check</w:t>
            </w:r>
          </w:p>
        </w:tc>
        <w:tc>
          <w:tcPr>
            <w:tcW w:w="2260" w:type="dxa"/>
            <w:gridSpan w:val="2"/>
          </w:tcPr>
          <w:p w14:paraId="2FD5F1D0" w14:textId="2EBF4655" w:rsidR="00163465" w:rsidRPr="00195729" w:rsidRDefault="00163465" w:rsidP="00163465">
            <w:pPr>
              <w:jc w:val="center"/>
              <w:rPr>
                <w:rFonts w:cstheme="minorHAnsi"/>
                <w:sz w:val="24"/>
                <w:szCs w:val="24"/>
              </w:rPr>
            </w:pPr>
            <w:r w:rsidRPr="00195729">
              <w:rPr>
                <w:rFonts w:cstheme="minorHAnsi"/>
                <w:sz w:val="24"/>
                <w:szCs w:val="24"/>
              </w:rPr>
              <w:t>NO</w:t>
            </w:r>
          </w:p>
        </w:tc>
      </w:tr>
      <w:tr w:rsidR="00163465" w:rsidRPr="00195729" w14:paraId="61C889E1"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50C58D5C" w14:textId="2C13EB0D" w:rsidR="00163465" w:rsidRPr="008C42BC" w:rsidRDefault="00163465" w:rsidP="00163465">
            <w:pPr>
              <w:rPr>
                <w:rFonts w:cstheme="minorHAnsi"/>
                <w:b/>
                <w:sz w:val="24"/>
                <w:szCs w:val="24"/>
              </w:rPr>
            </w:pPr>
            <w:r w:rsidRPr="008C42BC">
              <w:rPr>
                <w:rFonts w:cstheme="minorHAnsi"/>
                <w:b/>
                <w:sz w:val="24"/>
                <w:szCs w:val="24"/>
              </w:rPr>
              <w:t>Approving Manager</w:t>
            </w:r>
          </w:p>
        </w:tc>
        <w:tc>
          <w:tcPr>
            <w:tcW w:w="5384" w:type="dxa"/>
            <w:gridSpan w:val="2"/>
            <w:vAlign w:val="center"/>
          </w:tcPr>
          <w:p w14:paraId="45CCEDB8" w14:textId="744CE281" w:rsidR="00163465" w:rsidRPr="008C42BC" w:rsidRDefault="003B2F34" w:rsidP="00163465">
            <w:pPr>
              <w:rPr>
                <w:rFonts w:cstheme="minorHAnsi"/>
                <w:sz w:val="24"/>
                <w:szCs w:val="24"/>
              </w:rPr>
            </w:pPr>
            <w:r>
              <w:rPr>
                <w:rFonts w:cstheme="minorHAnsi"/>
                <w:sz w:val="24"/>
                <w:szCs w:val="24"/>
              </w:rPr>
              <w:t>Andy James</w:t>
            </w:r>
          </w:p>
        </w:tc>
      </w:tr>
      <w:tr w:rsidR="00163465" w:rsidRPr="00195729" w14:paraId="03771B61"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655E5500" w14:textId="77777777" w:rsidR="00163465" w:rsidRPr="008C42BC" w:rsidRDefault="00163465" w:rsidP="00163465">
            <w:pPr>
              <w:rPr>
                <w:rFonts w:cstheme="minorHAnsi"/>
                <w:b/>
                <w:sz w:val="24"/>
                <w:szCs w:val="24"/>
              </w:rPr>
            </w:pPr>
            <w:r w:rsidRPr="008C42BC">
              <w:rPr>
                <w:rFonts w:cstheme="minorHAnsi"/>
                <w:b/>
                <w:sz w:val="24"/>
                <w:szCs w:val="24"/>
              </w:rPr>
              <w:t>Approving Business Divisional Head</w:t>
            </w:r>
          </w:p>
        </w:tc>
        <w:tc>
          <w:tcPr>
            <w:tcW w:w="5384" w:type="dxa"/>
            <w:gridSpan w:val="2"/>
            <w:vAlign w:val="center"/>
          </w:tcPr>
          <w:p w14:paraId="6EEFE027" w14:textId="2DC536A9" w:rsidR="00163465" w:rsidRPr="008C42BC" w:rsidRDefault="003B2F34" w:rsidP="00163465">
            <w:pPr>
              <w:rPr>
                <w:rFonts w:cstheme="minorHAnsi"/>
                <w:sz w:val="24"/>
                <w:szCs w:val="24"/>
              </w:rPr>
            </w:pPr>
            <w:r>
              <w:rPr>
                <w:rFonts w:cstheme="minorHAnsi"/>
                <w:sz w:val="24"/>
                <w:szCs w:val="24"/>
              </w:rPr>
              <w:t>Andy James</w:t>
            </w:r>
          </w:p>
        </w:tc>
      </w:tr>
      <w:tr w:rsidR="00163465" w:rsidRPr="00195729" w14:paraId="797B4EFB"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0B61F83C" w14:textId="77777777" w:rsidR="00163465" w:rsidRPr="008C42BC" w:rsidRDefault="00163465" w:rsidP="00163465">
            <w:pPr>
              <w:rPr>
                <w:rFonts w:cstheme="minorHAnsi"/>
                <w:b/>
                <w:sz w:val="24"/>
                <w:szCs w:val="24"/>
              </w:rPr>
            </w:pPr>
            <w:r w:rsidRPr="008C42BC">
              <w:rPr>
                <w:rFonts w:cstheme="minorHAnsi"/>
                <w:b/>
                <w:sz w:val="24"/>
                <w:szCs w:val="24"/>
              </w:rPr>
              <w:t>Approving Director</w:t>
            </w:r>
          </w:p>
        </w:tc>
        <w:tc>
          <w:tcPr>
            <w:tcW w:w="5384" w:type="dxa"/>
            <w:gridSpan w:val="2"/>
            <w:vAlign w:val="center"/>
          </w:tcPr>
          <w:p w14:paraId="487CDEC7" w14:textId="66E1C246" w:rsidR="00163465" w:rsidRPr="008C42BC" w:rsidRDefault="00163465" w:rsidP="00163465">
            <w:pPr>
              <w:rPr>
                <w:rFonts w:cstheme="minorHAnsi"/>
                <w:sz w:val="24"/>
                <w:szCs w:val="24"/>
              </w:rPr>
            </w:pPr>
            <w:r>
              <w:rPr>
                <w:rFonts w:cstheme="minorHAnsi"/>
                <w:sz w:val="24"/>
                <w:szCs w:val="24"/>
              </w:rPr>
              <w:t>Andy James</w:t>
            </w:r>
          </w:p>
        </w:tc>
      </w:tr>
      <w:tr w:rsidR="00163465" w:rsidRPr="00195729" w14:paraId="4D413DBF"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0A91F975" w14:textId="77777777" w:rsidR="00163465" w:rsidRPr="008C42BC" w:rsidRDefault="00163465" w:rsidP="00163465">
            <w:pPr>
              <w:rPr>
                <w:rFonts w:cstheme="minorHAnsi"/>
                <w:sz w:val="24"/>
                <w:szCs w:val="24"/>
              </w:rPr>
            </w:pPr>
            <w:r w:rsidRPr="008C42BC">
              <w:rPr>
                <w:rFonts w:cstheme="minorHAnsi"/>
                <w:b/>
                <w:sz w:val="24"/>
                <w:szCs w:val="24"/>
              </w:rPr>
              <w:t>Date</w:t>
            </w:r>
          </w:p>
        </w:tc>
        <w:tc>
          <w:tcPr>
            <w:tcW w:w="5384" w:type="dxa"/>
            <w:gridSpan w:val="2"/>
            <w:vAlign w:val="center"/>
          </w:tcPr>
          <w:p w14:paraId="1D1BC42A" w14:textId="39218819" w:rsidR="00163465" w:rsidRPr="008C42BC" w:rsidRDefault="0030324B" w:rsidP="00163465">
            <w:pPr>
              <w:rPr>
                <w:rFonts w:cstheme="minorHAnsi"/>
                <w:sz w:val="24"/>
                <w:szCs w:val="24"/>
              </w:rPr>
            </w:pPr>
            <w:r>
              <w:rPr>
                <w:rFonts w:cstheme="minorHAnsi"/>
                <w:sz w:val="24"/>
                <w:szCs w:val="24"/>
              </w:rPr>
              <w:t>May 2026</w:t>
            </w:r>
          </w:p>
        </w:tc>
      </w:tr>
    </w:tbl>
    <w:tbl>
      <w:tblPr>
        <w:tblStyle w:val="TableGrid"/>
        <w:tblW w:w="0" w:type="auto"/>
        <w:tblLook w:val="04A0" w:firstRow="1" w:lastRow="0" w:firstColumn="1" w:lastColumn="0" w:noHBand="0" w:noVBand="1"/>
      </w:tblPr>
      <w:tblGrid>
        <w:gridCol w:w="10456"/>
      </w:tblGrid>
      <w:tr w:rsidR="00815A19" w:rsidRPr="00815A19" w14:paraId="02659819" w14:textId="77777777" w:rsidTr="003077C9">
        <w:tc>
          <w:tcPr>
            <w:tcW w:w="10456" w:type="dxa"/>
            <w:shd w:val="clear" w:color="auto" w:fill="E7E6E6" w:themeFill="background2"/>
          </w:tcPr>
          <w:p w14:paraId="0E921F16" w14:textId="206DB412" w:rsidR="00FD7BE0" w:rsidRPr="000B6DB7" w:rsidRDefault="00815A19" w:rsidP="00DC61BF">
            <w:pPr>
              <w:rPr>
                <w:rFonts w:cstheme="minorHAnsi"/>
                <w:b/>
                <w:bCs/>
                <w:sz w:val="26"/>
                <w:szCs w:val="26"/>
              </w:rPr>
            </w:pPr>
            <w:r w:rsidRPr="000B6DB7">
              <w:rPr>
                <w:rFonts w:cstheme="minorHAnsi"/>
                <w:b/>
                <w:bCs/>
                <w:sz w:val="26"/>
                <w:szCs w:val="26"/>
              </w:rPr>
              <w:t>Our values</w:t>
            </w:r>
          </w:p>
          <w:p w14:paraId="1FBF211A" w14:textId="77777777" w:rsidR="000B6DB7" w:rsidRPr="000B6DB7" w:rsidRDefault="000B6DB7" w:rsidP="00DC61BF">
            <w:pPr>
              <w:rPr>
                <w:rFonts w:cstheme="minorHAnsi"/>
                <w:b/>
                <w:bCs/>
                <w:sz w:val="26"/>
                <w:szCs w:val="26"/>
              </w:rPr>
            </w:pPr>
          </w:p>
        </w:tc>
      </w:tr>
      <w:tr w:rsidR="00815A19" w:rsidRPr="006F0A45" w14:paraId="2C547E01" w14:textId="77777777">
        <w:tc>
          <w:tcPr>
            <w:tcW w:w="10456" w:type="dxa"/>
          </w:tcPr>
          <w:p w14:paraId="5B51B91A" w14:textId="4FEBD651" w:rsidR="006903DB" w:rsidRPr="000C08F6" w:rsidRDefault="00815A19" w:rsidP="00DC61BF">
            <w:pPr>
              <w:rPr>
                <w:rFonts w:cstheme="minorHAnsi"/>
                <w:sz w:val="24"/>
                <w:szCs w:val="24"/>
              </w:rPr>
            </w:pPr>
            <w:r w:rsidRPr="000C08F6">
              <w:rPr>
                <w:rFonts w:cstheme="minorHAnsi"/>
                <w:sz w:val="24"/>
                <w:szCs w:val="24"/>
              </w:rPr>
              <w:t>Our values shape everything that we do across our Group. From construction to care services, from travel to transport and everything else in between.</w:t>
            </w:r>
          </w:p>
          <w:p w14:paraId="0E88ACA9" w14:textId="394EC24B" w:rsidR="000B6DB7" w:rsidRPr="000C08F6" w:rsidRDefault="006903DB" w:rsidP="00DC61BF">
            <w:pPr>
              <w:rPr>
                <w:rFonts w:cstheme="minorHAnsi"/>
                <w:sz w:val="24"/>
                <w:szCs w:val="24"/>
              </w:rPr>
            </w:pPr>
            <w:r w:rsidRPr="000C08F6">
              <w:rPr>
                <w:rFonts w:cstheme="minorHAnsi"/>
                <w:sz w:val="24"/>
                <w:szCs w:val="24"/>
              </w:rPr>
              <w:t>Our values guide the way we work with our business partners, within our communities and with each other.</w:t>
            </w:r>
          </w:p>
        </w:tc>
      </w:tr>
      <w:tr w:rsidR="00815A19" w:rsidRPr="006F0A45" w14:paraId="0BC0865F" w14:textId="77777777">
        <w:tc>
          <w:tcPr>
            <w:tcW w:w="10456" w:type="dxa"/>
          </w:tcPr>
          <w:p w14:paraId="3ED74041" w14:textId="2BDBE32D" w:rsidR="00815A19" w:rsidRDefault="006903DB" w:rsidP="00DC61BF">
            <w:pPr>
              <w:rPr>
                <w:rFonts w:cstheme="minorHAnsi"/>
                <w:sz w:val="26"/>
                <w:szCs w:val="26"/>
              </w:rPr>
            </w:pPr>
            <w:r w:rsidRPr="00815A19">
              <w:rPr>
                <w:rFonts w:cstheme="minorHAnsi"/>
                <w:noProof/>
                <w:sz w:val="24"/>
                <w:szCs w:val="24"/>
              </w:rPr>
              <w:drawing>
                <wp:anchor distT="0" distB="0" distL="114300" distR="114300" simplePos="0" relativeHeight="251661312" behindDoc="0" locked="0" layoutInCell="1" allowOverlap="1" wp14:anchorId="251CC5A6" wp14:editId="5BA6CAF7">
                  <wp:simplePos x="0" y="0"/>
                  <wp:positionH relativeFrom="margin">
                    <wp:posOffset>55836</wp:posOffset>
                  </wp:positionH>
                  <wp:positionV relativeFrom="paragraph">
                    <wp:posOffset>102545</wp:posOffset>
                  </wp:positionV>
                  <wp:extent cx="3115339" cy="2067484"/>
                  <wp:effectExtent l="0" t="0" r="0" b="9525"/>
                  <wp:wrapNone/>
                  <wp:docPr id="534830954" name="Picture 1" descr="A puzzle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27459" name="Picture 1" descr="A puzzle with different colored circ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5832" cy="2074448"/>
                          </a:xfrm>
                          <a:prstGeom prst="rect">
                            <a:avLst/>
                          </a:prstGeom>
                        </pic:spPr>
                      </pic:pic>
                    </a:graphicData>
                  </a:graphic>
                  <wp14:sizeRelH relativeFrom="page">
                    <wp14:pctWidth>0</wp14:pctWidth>
                  </wp14:sizeRelH>
                  <wp14:sizeRelV relativeFrom="page">
                    <wp14:pctHeight>0</wp14:pctHeight>
                  </wp14:sizeRelV>
                </wp:anchor>
              </w:drawing>
            </w:r>
          </w:p>
          <w:p w14:paraId="4C54ED6B" w14:textId="0F041D12" w:rsidR="006903DB" w:rsidRDefault="006903DB" w:rsidP="00DC61BF">
            <w:pPr>
              <w:rPr>
                <w:rFonts w:cstheme="minorHAnsi"/>
                <w:sz w:val="26"/>
                <w:szCs w:val="26"/>
              </w:rPr>
            </w:pPr>
          </w:p>
          <w:p w14:paraId="30FEFC21" w14:textId="77777777" w:rsidR="006903DB" w:rsidRDefault="006903DB" w:rsidP="00DC61BF">
            <w:pPr>
              <w:rPr>
                <w:rFonts w:cstheme="minorHAnsi"/>
                <w:sz w:val="26"/>
                <w:szCs w:val="26"/>
              </w:rPr>
            </w:pPr>
          </w:p>
          <w:p w14:paraId="63F3E8AA" w14:textId="77777777" w:rsidR="006903DB" w:rsidRDefault="006903DB" w:rsidP="00DC61BF">
            <w:pPr>
              <w:rPr>
                <w:rFonts w:cstheme="minorHAnsi"/>
                <w:sz w:val="26"/>
                <w:szCs w:val="26"/>
              </w:rPr>
            </w:pPr>
          </w:p>
          <w:p w14:paraId="1E078BD5" w14:textId="77777777" w:rsidR="006903DB" w:rsidRDefault="006903DB" w:rsidP="00DC61BF">
            <w:pPr>
              <w:rPr>
                <w:rFonts w:cstheme="minorHAnsi"/>
                <w:sz w:val="26"/>
                <w:szCs w:val="26"/>
              </w:rPr>
            </w:pPr>
          </w:p>
          <w:p w14:paraId="78F6F776" w14:textId="77777777" w:rsidR="006903DB" w:rsidRDefault="006903DB" w:rsidP="00DC61BF">
            <w:pPr>
              <w:rPr>
                <w:rFonts w:cstheme="minorHAnsi"/>
                <w:sz w:val="26"/>
                <w:szCs w:val="26"/>
              </w:rPr>
            </w:pPr>
          </w:p>
          <w:p w14:paraId="1B5DBBAF" w14:textId="77777777" w:rsidR="006903DB" w:rsidRDefault="006903DB" w:rsidP="00DC61BF">
            <w:pPr>
              <w:rPr>
                <w:rFonts w:cstheme="minorHAnsi"/>
                <w:sz w:val="26"/>
                <w:szCs w:val="26"/>
              </w:rPr>
            </w:pPr>
          </w:p>
          <w:p w14:paraId="761B7877" w14:textId="77777777" w:rsidR="006903DB" w:rsidRDefault="006903DB" w:rsidP="00DC61BF">
            <w:pPr>
              <w:rPr>
                <w:rFonts w:cstheme="minorHAnsi"/>
                <w:sz w:val="26"/>
                <w:szCs w:val="26"/>
              </w:rPr>
            </w:pPr>
          </w:p>
          <w:p w14:paraId="14C48550" w14:textId="77777777" w:rsidR="006903DB" w:rsidRDefault="006903DB" w:rsidP="00DC61BF">
            <w:pPr>
              <w:rPr>
                <w:rFonts w:cstheme="minorHAnsi"/>
                <w:sz w:val="26"/>
                <w:szCs w:val="26"/>
              </w:rPr>
            </w:pPr>
          </w:p>
          <w:p w14:paraId="40E14CD3" w14:textId="77777777" w:rsidR="006903DB" w:rsidRDefault="006903DB" w:rsidP="00DC61BF">
            <w:pPr>
              <w:rPr>
                <w:rFonts w:cstheme="minorHAnsi"/>
                <w:sz w:val="26"/>
                <w:szCs w:val="26"/>
              </w:rPr>
            </w:pPr>
          </w:p>
          <w:p w14:paraId="4072B618" w14:textId="3A8ED13A" w:rsidR="006903DB" w:rsidRPr="006F0A45" w:rsidRDefault="006903DB" w:rsidP="00DC61BF">
            <w:pPr>
              <w:rPr>
                <w:rFonts w:cstheme="minorHAnsi"/>
                <w:sz w:val="26"/>
                <w:szCs w:val="26"/>
              </w:rPr>
            </w:pPr>
          </w:p>
        </w:tc>
      </w:tr>
    </w:tbl>
    <w:tbl>
      <w:tblPr>
        <w:tblpPr w:leftFromText="180" w:rightFromText="180" w:vertAnchor="text" w:horzAnchor="margin" w:tblpY="313"/>
        <w:tblW w:w="0" w:type="auto"/>
        <w:tblBorders>
          <w:top w:val="single" w:sz="6" w:space="0" w:color="FFB900"/>
          <w:left w:val="single" w:sz="6" w:space="0" w:color="FFB900"/>
          <w:bottom w:val="single" w:sz="6" w:space="0" w:color="FFB900"/>
          <w:right w:val="single" w:sz="6" w:space="0" w:color="FFB900"/>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8876"/>
      </w:tblGrid>
      <w:tr w:rsidR="006903DB" w:rsidRPr="00F00A59" w14:paraId="0B027FED" w14:textId="77777777" w:rsidTr="00DF11C8">
        <w:trPr>
          <w:trHeight w:val="389"/>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00FF507B" w14:textId="77777777" w:rsidR="006903DB" w:rsidRPr="00F00A59" w:rsidRDefault="006903DB" w:rsidP="006903DB">
            <w:pPr>
              <w:rPr>
                <w:b/>
                <w:bCs/>
              </w:rPr>
            </w:pPr>
            <w:r w:rsidRPr="00F00A59">
              <w:rPr>
                <w:b/>
                <w:bCs/>
              </w:rPr>
              <w:t>Collaborative</w:t>
            </w:r>
          </w:p>
        </w:tc>
        <w:tc>
          <w:tcPr>
            <w:tcW w:w="0" w:type="auto"/>
            <w:tcBorders>
              <w:top w:val="single" w:sz="4" w:space="0" w:color="auto"/>
              <w:left w:val="single" w:sz="4" w:space="0" w:color="auto"/>
              <w:bottom w:val="single" w:sz="4" w:space="0" w:color="auto"/>
              <w:right w:val="single" w:sz="4" w:space="0" w:color="000000"/>
            </w:tcBorders>
            <w:tcMar>
              <w:top w:w="120" w:type="dxa"/>
              <w:left w:w="120" w:type="dxa"/>
              <w:bottom w:w="120" w:type="dxa"/>
              <w:right w:w="240" w:type="dxa"/>
            </w:tcMar>
            <w:vAlign w:val="center"/>
            <w:hideMark/>
          </w:tcPr>
          <w:p w14:paraId="5DBF3288" w14:textId="77777777" w:rsidR="006903DB" w:rsidRPr="00F00A59" w:rsidRDefault="006903DB" w:rsidP="006903DB">
            <w:r w:rsidRPr="00F00A59">
              <w:t>we work with and support each other to serve our communities.</w:t>
            </w:r>
          </w:p>
        </w:tc>
      </w:tr>
      <w:tr w:rsidR="006903DB" w:rsidRPr="00F00A59" w14:paraId="51743F70" w14:textId="77777777" w:rsidTr="00DF11C8">
        <w:trPr>
          <w:trHeight w:val="389"/>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9F250FB" w14:textId="77777777" w:rsidR="006903DB" w:rsidRPr="00F00A59" w:rsidRDefault="006903DB" w:rsidP="006903DB">
            <w:pPr>
              <w:rPr>
                <w:b/>
                <w:bCs/>
              </w:rPr>
            </w:pPr>
            <w:r w:rsidRPr="00F00A59">
              <w:rPr>
                <w:b/>
                <w:bCs/>
              </w:rPr>
              <w:t>Committed</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60199BA0" w14:textId="77777777" w:rsidR="006903DB" w:rsidRPr="00F00A59" w:rsidRDefault="006903DB" w:rsidP="006903DB">
            <w:r w:rsidRPr="00F00A59">
              <w:t>we are unwaveringly dedicated to being the best at everything we do.</w:t>
            </w:r>
          </w:p>
        </w:tc>
      </w:tr>
      <w:tr w:rsidR="006903DB" w:rsidRPr="00F00A59" w14:paraId="739EEF8C" w14:textId="77777777" w:rsidTr="00DF11C8">
        <w:trPr>
          <w:trHeight w:val="375"/>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3B27E41" w14:textId="77777777" w:rsidR="006903DB" w:rsidRPr="00F00A59" w:rsidRDefault="006903DB" w:rsidP="006903DB">
            <w:pPr>
              <w:rPr>
                <w:b/>
                <w:bCs/>
              </w:rPr>
            </w:pPr>
            <w:r w:rsidRPr="00F00A59">
              <w:rPr>
                <w:b/>
                <w:bCs/>
              </w:rPr>
              <w:t>Trusted</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21A28A43" w14:textId="77777777" w:rsidR="006903DB" w:rsidRPr="00F00A59" w:rsidRDefault="006903DB" w:rsidP="006903DB">
            <w:r w:rsidRPr="00F00A59">
              <w:t>we are open and honest and do what we say we’ll do.</w:t>
            </w:r>
          </w:p>
        </w:tc>
      </w:tr>
      <w:tr w:rsidR="006903DB" w:rsidRPr="00F00A59" w14:paraId="30FFAD44" w14:textId="77777777" w:rsidTr="00DF11C8">
        <w:trPr>
          <w:trHeight w:val="24"/>
        </w:trPr>
        <w:tc>
          <w:tcPr>
            <w:tcW w:w="0" w:type="auto"/>
            <w:tcBorders>
              <w:top w:val="single" w:sz="4" w:space="0" w:color="auto"/>
              <w:left w:val="single" w:sz="4" w:space="0" w:color="000000"/>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3358CB71" w14:textId="77777777" w:rsidR="006903DB" w:rsidRPr="00F00A59" w:rsidRDefault="006903DB" w:rsidP="006903DB">
            <w:pPr>
              <w:rPr>
                <w:b/>
                <w:bCs/>
              </w:rPr>
            </w:pPr>
            <w:r w:rsidRPr="00F00A59">
              <w:rPr>
                <w:b/>
                <w:bCs/>
              </w:rPr>
              <w:lastRenderedPageBreak/>
              <w:t>Inclusive</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70817202" w14:textId="77777777" w:rsidR="006903DB" w:rsidRPr="00F00A59" w:rsidRDefault="006903DB" w:rsidP="006903DB">
            <w:r w:rsidRPr="00F00A59">
              <w:t>we are considerate and respectful of our people and the communities/environment we work in.</w:t>
            </w:r>
          </w:p>
        </w:tc>
      </w:tr>
    </w:tbl>
    <w:p w14:paraId="003DF1A6" w14:textId="035AED6B" w:rsidR="006F0A45" w:rsidRPr="006F0A45" w:rsidRDefault="006F0A45" w:rsidP="006F0A45">
      <w:pPr>
        <w:rPr>
          <w:rFonts w:cstheme="minorHAnsi"/>
          <w:sz w:val="24"/>
          <w:szCs w:val="24"/>
        </w:rPr>
      </w:pPr>
    </w:p>
    <w:p w14:paraId="636C2221" w14:textId="60DD93EF" w:rsidR="006F0A45" w:rsidRPr="00195729" w:rsidRDefault="006F0A45" w:rsidP="006F0A45">
      <w:pPr>
        <w:rPr>
          <w:rFonts w:cstheme="minorHAnsi"/>
          <w:sz w:val="24"/>
          <w:szCs w:val="24"/>
        </w:rPr>
      </w:pPr>
    </w:p>
    <w:p w14:paraId="46662800" w14:textId="77777777" w:rsidR="006F0A45" w:rsidRPr="00195729" w:rsidRDefault="006F0A45" w:rsidP="006F0A45">
      <w:pPr>
        <w:rPr>
          <w:rFonts w:cstheme="minorHAnsi"/>
          <w:b/>
          <w:bCs/>
          <w:sz w:val="26"/>
          <w:szCs w:val="26"/>
        </w:rPr>
      </w:pPr>
    </w:p>
    <w:p w14:paraId="58197252" w14:textId="77777777" w:rsidR="006F0A45" w:rsidRDefault="006F0A45" w:rsidP="006F0A45">
      <w:pPr>
        <w:pStyle w:val="ListParagraph"/>
        <w:spacing w:after="120" w:line="240" w:lineRule="auto"/>
        <w:rPr>
          <w:rFonts w:asciiTheme="minorHAnsi" w:hAnsiTheme="minorHAnsi" w:cstheme="minorHAnsi"/>
          <w:bCs/>
          <w:sz w:val="24"/>
          <w:szCs w:val="24"/>
        </w:rPr>
      </w:pPr>
    </w:p>
    <w:p w14:paraId="12B5E204" w14:textId="77777777" w:rsidR="006F0A45" w:rsidRPr="006F0A45" w:rsidRDefault="006F0A45">
      <w:pPr>
        <w:rPr>
          <w:rFonts w:cstheme="minorHAnsi"/>
          <w:b/>
          <w:bCs/>
          <w:sz w:val="24"/>
          <w:szCs w:val="24"/>
        </w:rPr>
      </w:pPr>
    </w:p>
    <w:sectPr w:rsidR="006F0A45" w:rsidRPr="006F0A45" w:rsidSect="00DF5C74">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14D3" w14:textId="77777777" w:rsidR="00EF4398" w:rsidRDefault="00EF4398" w:rsidP="00DF5C74">
      <w:pPr>
        <w:spacing w:after="0" w:line="240" w:lineRule="auto"/>
      </w:pPr>
      <w:r>
        <w:separator/>
      </w:r>
    </w:p>
  </w:endnote>
  <w:endnote w:type="continuationSeparator" w:id="0">
    <w:p w14:paraId="7C50EDAF" w14:textId="77777777" w:rsidR="00EF4398" w:rsidRDefault="00EF4398" w:rsidP="00DF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293444"/>
      <w:docPartObj>
        <w:docPartGallery w:val="Page Numbers (Bottom of Page)"/>
        <w:docPartUnique/>
      </w:docPartObj>
    </w:sdtPr>
    <w:sdtContent>
      <w:p w14:paraId="2460AB52" w14:textId="1B96C9CC" w:rsidR="008C42BC" w:rsidRDefault="008C42BC">
        <w:pPr>
          <w:pStyle w:val="Footer"/>
        </w:pPr>
        <w:r>
          <w:fldChar w:fldCharType="begin"/>
        </w:r>
        <w:r>
          <w:instrText>PAGE   \* MERGEFORMAT</w:instrText>
        </w:r>
        <w:r>
          <w:fldChar w:fldCharType="separate"/>
        </w:r>
        <w:r>
          <w:t>2</w:t>
        </w:r>
        <w:r>
          <w:fldChar w:fldCharType="end"/>
        </w:r>
      </w:p>
    </w:sdtContent>
  </w:sdt>
  <w:p w14:paraId="3FC8606D" w14:textId="2500790E" w:rsidR="00FA0829" w:rsidRDefault="008C42BC" w:rsidP="00FA0829">
    <w:pPr>
      <w:pStyle w:val="Footer"/>
      <w:jc w:val="right"/>
    </w:pPr>
    <w:r>
      <w:t>Cormac role profile with values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17B7" w14:textId="77777777" w:rsidR="00EF4398" w:rsidRDefault="00EF4398" w:rsidP="00DF5C74">
      <w:pPr>
        <w:spacing w:after="0" w:line="240" w:lineRule="auto"/>
      </w:pPr>
      <w:r>
        <w:separator/>
      </w:r>
    </w:p>
  </w:footnote>
  <w:footnote w:type="continuationSeparator" w:id="0">
    <w:p w14:paraId="7FCDAB15" w14:textId="77777777" w:rsidR="00EF4398" w:rsidRDefault="00EF4398" w:rsidP="00DF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3AF7" w14:textId="0506EC6B" w:rsidR="00195729" w:rsidRDefault="00195729">
    <w:pPr>
      <w:pStyle w:val="Header"/>
    </w:pPr>
    <w:r>
      <w:rPr>
        <w:noProof/>
      </w:rPr>
      <mc:AlternateContent>
        <mc:Choice Requires="wps">
          <w:drawing>
            <wp:anchor distT="0" distB="0" distL="0" distR="0" simplePos="0" relativeHeight="251663360" behindDoc="0" locked="0" layoutInCell="1" allowOverlap="1" wp14:anchorId="75A86E9A" wp14:editId="6B6A9C56">
              <wp:simplePos x="635" y="635"/>
              <wp:positionH relativeFrom="page">
                <wp:align>right</wp:align>
              </wp:positionH>
              <wp:positionV relativeFrom="page">
                <wp:align>top</wp:align>
              </wp:positionV>
              <wp:extent cx="443865" cy="443865"/>
              <wp:effectExtent l="0" t="0" r="0" b="4445"/>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A86E9A" id="_x0000_t202" coordsize="21600,21600" o:spt="202" path="m,l,21600r21600,l21600,xe">
              <v:stroke joinstyle="miter"/>
              <v:path gradientshapeok="t" o:connecttype="rect"/>
            </v:shapetype>
            <v:shape id="Text Box 4" o:spid="_x0000_s1026" type="#_x0000_t202" alt="Information Classification: CONTROLLED"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68B" w14:textId="3A06C65F" w:rsidR="00DF5C74" w:rsidRDefault="00195729" w:rsidP="00E06CED">
    <w:pPr>
      <w:pStyle w:val="Header"/>
      <w:jc w:val="center"/>
      <w:rPr>
        <w:noProof/>
      </w:rPr>
    </w:pPr>
    <w:r>
      <w:rPr>
        <w:noProof/>
        <w:lang w:eastAsia="en-GB"/>
      </w:rPr>
      <mc:AlternateContent>
        <mc:Choice Requires="wps">
          <w:drawing>
            <wp:anchor distT="0" distB="0" distL="0" distR="0" simplePos="0" relativeHeight="251664384" behindDoc="0" locked="0" layoutInCell="1" allowOverlap="1" wp14:anchorId="30F50BD8" wp14:editId="4D03F51A">
              <wp:simplePos x="457200" y="447675"/>
              <wp:positionH relativeFrom="page">
                <wp:align>right</wp:align>
              </wp:positionH>
              <wp:positionV relativeFrom="page">
                <wp:align>top</wp:align>
              </wp:positionV>
              <wp:extent cx="443865" cy="443865"/>
              <wp:effectExtent l="0" t="0" r="0" b="4445"/>
              <wp:wrapNone/>
              <wp:docPr id="5" name="Text Box 5"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F50BD8" id="_x0000_t202" coordsize="21600,21600" o:spt="202" path="m,l,21600r21600,l21600,xe">
              <v:stroke joinstyle="miter"/>
              <v:path gradientshapeok="t" o:connecttype="rect"/>
            </v:shapetype>
            <v:shape id="Text Box 5" o:spid="_x0000_s1027" type="#_x0000_t202" alt="Information Classification: CONTROLLED" style="position:absolute;left:0;text-align:left;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r w:rsidR="00FE2755">
      <w:rPr>
        <w:noProof/>
        <w:lang w:eastAsia="en-GB"/>
      </w:rPr>
      <w:drawing>
        <wp:anchor distT="0" distB="0" distL="114300" distR="114300" simplePos="0" relativeHeight="251661312" behindDoc="1" locked="0" layoutInCell="1" allowOverlap="1" wp14:anchorId="4CF979DD" wp14:editId="5E5E0251">
          <wp:simplePos x="0" y="0"/>
          <wp:positionH relativeFrom="margin">
            <wp:align>right</wp:align>
          </wp:positionH>
          <wp:positionV relativeFrom="paragraph">
            <wp:posOffset>12065</wp:posOffset>
          </wp:positionV>
          <wp:extent cx="2543175" cy="445135"/>
          <wp:effectExtent l="0" t="0" r="9525" b="0"/>
          <wp:wrapTight wrapText="bothSides">
            <wp:wrapPolygon edited="0">
              <wp:start x="809" y="0"/>
              <wp:lineTo x="0" y="4622"/>
              <wp:lineTo x="0" y="17563"/>
              <wp:lineTo x="809" y="20337"/>
              <wp:lineTo x="21519" y="20337"/>
              <wp:lineTo x="21519" y="14790"/>
              <wp:lineTo x="19416" y="14790"/>
              <wp:lineTo x="21519" y="5546"/>
              <wp:lineTo x="21519" y="0"/>
              <wp:lineTo x="809"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75" cy="445135"/>
                  </a:xfrm>
                  <a:prstGeom prst="rect">
                    <a:avLst/>
                  </a:prstGeom>
                </pic:spPr>
              </pic:pic>
            </a:graphicData>
          </a:graphic>
          <wp14:sizeRelH relativeFrom="page">
            <wp14:pctWidth>0</wp14:pctWidth>
          </wp14:sizeRelH>
          <wp14:sizeRelV relativeFrom="page">
            <wp14:pctHeight>0</wp14:pctHeight>
          </wp14:sizeRelV>
        </wp:anchor>
      </w:drawing>
    </w:r>
  </w:p>
  <w:p w14:paraId="5A304315" w14:textId="088A75F1" w:rsidR="00E06CED" w:rsidRDefault="00E06CED" w:rsidP="00E06CED">
    <w:pPr>
      <w:pStyle w:val="Header"/>
      <w:jc w:val="center"/>
      <w:rPr>
        <w:noProof/>
      </w:rPr>
    </w:pPr>
  </w:p>
  <w:p w14:paraId="445B094E" w14:textId="3F1350F0" w:rsidR="00DF5C74" w:rsidRDefault="00DF5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21AA" w14:textId="5476720D" w:rsidR="00195729" w:rsidRDefault="00195729">
    <w:pPr>
      <w:pStyle w:val="Header"/>
    </w:pPr>
    <w:r>
      <w:rPr>
        <w:noProof/>
      </w:rPr>
      <mc:AlternateContent>
        <mc:Choice Requires="wps">
          <w:drawing>
            <wp:anchor distT="0" distB="0" distL="0" distR="0" simplePos="0" relativeHeight="251662336" behindDoc="0" locked="0" layoutInCell="1" allowOverlap="1" wp14:anchorId="5F024FE3" wp14:editId="1A9F30C6">
              <wp:simplePos x="635" y="635"/>
              <wp:positionH relativeFrom="page">
                <wp:align>right</wp:align>
              </wp:positionH>
              <wp:positionV relativeFrom="page">
                <wp:align>top</wp:align>
              </wp:positionV>
              <wp:extent cx="443865" cy="443865"/>
              <wp:effectExtent l="0" t="0" r="0" b="4445"/>
              <wp:wrapNone/>
              <wp:docPr id="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024FE3" id="_x0000_t202" coordsize="21600,21600" o:spt="202" path="m,l,21600r21600,l21600,xe">
              <v:stroke joinstyle="miter"/>
              <v:path gradientshapeok="t" o:connecttype="rect"/>
            </v:shapetype>
            <v:shape id="Text Box 3" o:spid="_x0000_s1028" type="#_x0000_t202" alt="Information Classification: CONTROLLED"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3AED"/>
    <w:multiLevelType w:val="multilevel"/>
    <w:tmpl w:val="9BE2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B0974"/>
    <w:multiLevelType w:val="hybridMultilevel"/>
    <w:tmpl w:val="A3B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01398"/>
    <w:multiLevelType w:val="hybridMultilevel"/>
    <w:tmpl w:val="E414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74408"/>
    <w:multiLevelType w:val="hybridMultilevel"/>
    <w:tmpl w:val="C03A05D0"/>
    <w:lvl w:ilvl="0" w:tplc="58DC5986">
      <w:start w:val="1"/>
      <w:numFmt w:val="bullet"/>
      <w:lvlText w:val=""/>
      <w:lvlJc w:val="left"/>
      <w:pPr>
        <w:ind w:left="720" w:hanging="360"/>
      </w:pPr>
      <w:rPr>
        <w:rFonts w:ascii="Symbol" w:hAnsi="Symbol" w:hint="default"/>
      </w:rPr>
    </w:lvl>
    <w:lvl w:ilvl="1" w:tplc="DE2A6D6A">
      <w:start w:val="1"/>
      <w:numFmt w:val="bullet"/>
      <w:lvlText w:val="o"/>
      <w:lvlJc w:val="left"/>
      <w:pPr>
        <w:ind w:left="1440" w:hanging="360"/>
      </w:pPr>
      <w:rPr>
        <w:rFonts w:ascii="Courier New" w:hAnsi="Courier New" w:hint="default"/>
      </w:rPr>
    </w:lvl>
    <w:lvl w:ilvl="2" w:tplc="052CEA84">
      <w:start w:val="1"/>
      <w:numFmt w:val="bullet"/>
      <w:lvlText w:val=""/>
      <w:lvlJc w:val="left"/>
      <w:pPr>
        <w:ind w:left="2160" w:hanging="360"/>
      </w:pPr>
      <w:rPr>
        <w:rFonts w:ascii="Wingdings" w:hAnsi="Wingdings" w:hint="default"/>
      </w:rPr>
    </w:lvl>
    <w:lvl w:ilvl="3" w:tplc="6CFED31C">
      <w:start w:val="1"/>
      <w:numFmt w:val="bullet"/>
      <w:lvlText w:val=""/>
      <w:lvlJc w:val="left"/>
      <w:pPr>
        <w:ind w:left="2880" w:hanging="360"/>
      </w:pPr>
      <w:rPr>
        <w:rFonts w:ascii="Symbol" w:hAnsi="Symbol" w:hint="default"/>
      </w:rPr>
    </w:lvl>
    <w:lvl w:ilvl="4" w:tplc="6442BBFA">
      <w:start w:val="1"/>
      <w:numFmt w:val="bullet"/>
      <w:lvlText w:val="o"/>
      <w:lvlJc w:val="left"/>
      <w:pPr>
        <w:ind w:left="3600" w:hanging="360"/>
      </w:pPr>
      <w:rPr>
        <w:rFonts w:ascii="Courier New" w:hAnsi="Courier New" w:hint="default"/>
      </w:rPr>
    </w:lvl>
    <w:lvl w:ilvl="5" w:tplc="DDC46332">
      <w:start w:val="1"/>
      <w:numFmt w:val="bullet"/>
      <w:lvlText w:val=""/>
      <w:lvlJc w:val="left"/>
      <w:pPr>
        <w:ind w:left="4320" w:hanging="360"/>
      </w:pPr>
      <w:rPr>
        <w:rFonts w:ascii="Wingdings" w:hAnsi="Wingdings" w:hint="default"/>
      </w:rPr>
    </w:lvl>
    <w:lvl w:ilvl="6" w:tplc="FC90E4A2">
      <w:start w:val="1"/>
      <w:numFmt w:val="bullet"/>
      <w:lvlText w:val=""/>
      <w:lvlJc w:val="left"/>
      <w:pPr>
        <w:ind w:left="5040" w:hanging="360"/>
      </w:pPr>
      <w:rPr>
        <w:rFonts w:ascii="Symbol" w:hAnsi="Symbol" w:hint="default"/>
      </w:rPr>
    </w:lvl>
    <w:lvl w:ilvl="7" w:tplc="C0AADF8E">
      <w:start w:val="1"/>
      <w:numFmt w:val="bullet"/>
      <w:lvlText w:val="o"/>
      <w:lvlJc w:val="left"/>
      <w:pPr>
        <w:ind w:left="5760" w:hanging="360"/>
      </w:pPr>
      <w:rPr>
        <w:rFonts w:ascii="Courier New" w:hAnsi="Courier New" w:hint="default"/>
      </w:rPr>
    </w:lvl>
    <w:lvl w:ilvl="8" w:tplc="FAECCA2E">
      <w:start w:val="1"/>
      <w:numFmt w:val="bullet"/>
      <w:lvlText w:val=""/>
      <w:lvlJc w:val="left"/>
      <w:pPr>
        <w:ind w:left="6480" w:hanging="360"/>
      </w:pPr>
      <w:rPr>
        <w:rFonts w:ascii="Wingdings" w:hAnsi="Wingdings" w:hint="default"/>
      </w:rPr>
    </w:lvl>
  </w:abstractNum>
  <w:abstractNum w:abstractNumId="4" w15:restartNumberingAfterBreak="0">
    <w:nsid w:val="1D81077F"/>
    <w:multiLevelType w:val="multilevel"/>
    <w:tmpl w:val="6FA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D7CC7"/>
    <w:multiLevelType w:val="multilevel"/>
    <w:tmpl w:val="4D8C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F5307"/>
    <w:multiLevelType w:val="multilevel"/>
    <w:tmpl w:val="0702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71448"/>
    <w:multiLevelType w:val="hybridMultilevel"/>
    <w:tmpl w:val="60F40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CE49A7"/>
    <w:multiLevelType w:val="hybridMultilevel"/>
    <w:tmpl w:val="FBF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1F4FD"/>
    <w:multiLevelType w:val="hybridMultilevel"/>
    <w:tmpl w:val="355C55B6"/>
    <w:lvl w:ilvl="0" w:tplc="A36CF358">
      <w:start w:val="1"/>
      <w:numFmt w:val="bullet"/>
      <w:lvlText w:val=""/>
      <w:lvlJc w:val="left"/>
      <w:pPr>
        <w:ind w:left="720" w:hanging="360"/>
      </w:pPr>
      <w:rPr>
        <w:rFonts w:ascii="Symbol" w:hAnsi="Symbol" w:hint="default"/>
      </w:rPr>
    </w:lvl>
    <w:lvl w:ilvl="1" w:tplc="1F1E15BA">
      <w:start w:val="1"/>
      <w:numFmt w:val="bullet"/>
      <w:lvlText w:val="o"/>
      <w:lvlJc w:val="left"/>
      <w:pPr>
        <w:ind w:left="1440" w:hanging="360"/>
      </w:pPr>
      <w:rPr>
        <w:rFonts w:ascii="Courier New" w:hAnsi="Courier New" w:hint="default"/>
      </w:rPr>
    </w:lvl>
    <w:lvl w:ilvl="2" w:tplc="C90A1D80">
      <w:start w:val="1"/>
      <w:numFmt w:val="bullet"/>
      <w:lvlText w:val=""/>
      <w:lvlJc w:val="left"/>
      <w:pPr>
        <w:ind w:left="2160" w:hanging="360"/>
      </w:pPr>
      <w:rPr>
        <w:rFonts w:ascii="Wingdings" w:hAnsi="Wingdings" w:hint="default"/>
      </w:rPr>
    </w:lvl>
    <w:lvl w:ilvl="3" w:tplc="2362CC46">
      <w:start w:val="1"/>
      <w:numFmt w:val="bullet"/>
      <w:lvlText w:val=""/>
      <w:lvlJc w:val="left"/>
      <w:pPr>
        <w:ind w:left="2880" w:hanging="360"/>
      </w:pPr>
      <w:rPr>
        <w:rFonts w:ascii="Symbol" w:hAnsi="Symbol" w:hint="default"/>
      </w:rPr>
    </w:lvl>
    <w:lvl w:ilvl="4" w:tplc="4F54D806">
      <w:start w:val="1"/>
      <w:numFmt w:val="bullet"/>
      <w:lvlText w:val="o"/>
      <w:lvlJc w:val="left"/>
      <w:pPr>
        <w:ind w:left="3600" w:hanging="360"/>
      </w:pPr>
      <w:rPr>
        <w:rFonts w:ascii="Courier New" w:hAnsi="Courier New" w:hint="default"/>
      </w:rPr>
    </w:lvl>
    <w:lvl w:ilvl="5" w:tplc="010A3D2E">
      <w:start w:val="1"/>
      <w:numFmt w:val="bullet"/>
      <w:lvlText w:val=""/>
      <w:lvlJc w:val="left"/>
      <w:pPr>
        <w:ind w:left="4320" w:hanging="360"/>
      </w:pPr>
      <w:rPr>
        <w:rFonts w:ascii="Wingdings" w:hAnsi="Wingdings" w:hint="default"/>
      </w:rPr>
    </w:lvl>
    <w:lvl w:ilvl="6" w:tplc="6680BF4E">
      <w:start w:val="1"/>
      <w:numFmt w:val="bullet"/>
      <w:lvlText w:val=""/>
      <w:lvlJc w:val="left"/>
      <w:pPr>
        <w:ind w:left="5040" w:hanging="360"/>
      </w:pPr>
      <w:rPr>
        <w:rFonts w:ascii="Symbol" w:hAnsi="Symbol" w:hint="default"/>
      </w:rPr>
    </w:lvl>
    <w:lvl w:ilvl="7" w:tplc="C7188EEE">
      <w:start w:val="1"/>
      <w:numFmt w:val="bullet"/>
      <w:lvlText w:val="o"/>
      <w:lvlJc w:val="left"/>
      <w:pPr>
        <w:ind w:left="5760" w:hanging="360"/>
      </w:pPr>
      <w:rPr>
        <w:rFonts w:ascii="Courier New" w:hAnsi="Courier New" w:hint="default"/>
      </w:rPr>
    </w:lvl>
    <w:lvl w:ilvl="8" w:tplc="C3D0B1E4">
      <w:start w:val="1"/>
      <w:numFmt w:val="bullet"/>
      <w:lvlText w:val=""/>
      <w:lvlJc w:val="left"/>
      <w:pPr>
        <w:ind w:left="6480" w:hanging="360"/>
      </w:pPr>
      <w:rPr>
        <w:rFonts w:ascii="Wingdings" w:hAnsi="Wingdings" w:hint="default"/>
      </w:rPr>
    </w:lvl>
  </w:abstractNum>
  <w:abstractNum w:abstractNumId="10" w15:restartNumberingAfterBreak="0">
    <w:nsid w:val="3AB311BD"/>
    <w:multiLevelType w:val="multilevel"/>
    <w:tmpl w:val="6B5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435F1"/>
    <w:multiLevelType w:val="multilevel"/>
    <w:tmpl w:val="3590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078D8"/>
    <w:multiLevelType w:val="hybridMultilevel"/>
    <w:tmpl w:val="9E56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357AF5"/>
    <w:multiLevelType w:val="hybridMultilevel"/>
    <w:tmpl w:val="D5EC3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164B87"/>
    <w:multiLevelType w:val="multilevel"/>
    <w:tmpl w:val="704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B611D9"/>
    <w:multiLevelType w:val="hybridMultilevel"/>
    <w:tmpl w:val="C2B6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AB3A2C"/>
    <w:multiLevelType w:val="hybridMultilevel"/>
    <w:tmpl w:val="D5E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A0265"/>
    <w:multiLevelType w:val="multilevel"/>
    <w:tmpl w:val="3174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548AE"/>
    <w:multiLevelType w:val="hybridMultilevel"/>
    <w:tmpl w:val="500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FC3DC0"/>
    <w:multiLevelType w:val="multilevel"/>
    <w:tmpl w:val="398E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E13402"/>
    <w:multiLevelType w:val="hybridMultilevel"/>
    <w:tmpl w:val="28B29AB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C38451E"/>
    <w:multiLevelType w:val="hybridMultilevel"/>
    <w:tmpl w:val="903E15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98845617">
    <w:abstractNumId w:val="11"/>
  </w:num>
  <w:num w:numId="2" w16cid:durableId="973365363">
    <w:abstractNumId w:val="6"/>
  </w:num>
  <w:num w:numId="3" w16cid:durableId="1779564857">
    <w:abstractNumId w:val="0"/>
  </w:num>
  <w:num w:numId="4" w16cid:durableId="1908609977">
    <w:abstractNumId w:val="4"/>
  </w:num>
  <w:num w:numId="5" w16cid:durableId="1736586179">
    <w:abstractNumId w:val="5"/>
  </w:num>
  <w:num w:numId="6" w16cid:durableId="53705044">
    <w:abstractNumId w:val="17"/>
  </w:num>
  <w:num w:numId="7" w16cid:durableId="2018576873">
    <w:abstractNumId w:val="12"/>
  </w:num>
  <w:num w:numId="8" w16cid:durableId="603851632">
    <w:abstractNumId w:val="10"/>
  </w:num>
  <w:num w:numId="9" w16cid:durableId="1154565301">
    <w:abstractNumId w:val="19"/>
  </w:num>
  <w:num w:numId="10" w16cid:durableId="1816950934">
    <w:abstractNumId w:val="14"/>
  </w:num>
  <w:num w:numId="11" w16cid:durableId="989020738">
    <w:abstractNumId w:val="12"/>
  </w:num>
  <w:num w:numId="12" w16cid:durableId="1421370946">
    <w:abstractNumId w:val="1"/>
  </w:num>
  <w:num w:numId="13" w16cid:durableId="480728785">
    <w:abstractNumId w:val="16"/>
  </w:num>
  <w:num w:numId="14" w16cid:durableId="993266778">
    <w:abstractNumId w:val="8"/>
  </w:num>
  <w:num w:numId="15" w16cid:durableId="912006900">
    <w:abstractNumId w:val="15"/>
  </w:num>
  <w:num w:numId="16" w16cid:durableId="1783650776">
    <w:abstractNumId w:val="2"/>
  </w:num>
  <w:num w:numId="17" w16cid:durableId="2060127447">
    <w:abstractNumId w:val="18"/>
  </w:num>
  <w:num w:numId="18" w16cid:durableId="1408459399">
    <w:abstractNumId w:val="21"/>
  </w:num>
  <w:num w:numId="19" w16cid:durableId="2045324537">
    <w:abstractNumId w:val="7"/>
  </w:num>
  <w:num w:numId="20" w16cid:durableId="14130455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3636611">
    <w:abstractNumId w:val="13"/>
  </w:num>
  <w:num w:numId="22" w16cid:durableId="1375806545">
    <w:abstractNumId w:val="9"/>
  </w:num>
  <w:num w:numId="23" w16cid:durableId="1290353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3097D"/>
    <w:rsid w:val="00031667"/>
    <w:rsid w:val="00032D84"/>
    <w:rsid w:val="0003474F"/>
    <w:rsid w:val="00037C2C"/>
    <w:rsid w:val="00044017"/>
    <w:rsid w:val="0004794B"/>
    <w:rsid w:val="0005472F"/>
    <w:rsid w:val="0005740A"/>
    <w:rsid w:val="00082F36"/>
    <w:rsid w:val="0008351D"/>
    <w:rsid w:val="00091204"/>
    <w:rsid w:val="000B0D96"/>
    <w:rsid w:val="000B4485"/>
    <w:rsid w:val="000B6DB7"/>
    <w:rsid w:val="000C08F6"/>
    <w:rsid w:val="000E6479"/>
    <w:rsid w:val="000F617D"/>
    <w:rsid w:val="00124460"/>
    <w:rsid w:val="00133487"/>
    <w:rsid w:val="0014408C"/>
    <w:rsid w:val="00163465"/>
    <w:rsid w:val="00166AC9"/>
    <w:rsid w:val="00166BF3"/>
    <w:rsid w:val="0017180E"/>
    <w:rsid w:val="00177163"/>
    <w:rsid w:val="00181968"/>
    <w:rsid w:val="0019338B"/>
    <w:rsid w:val="00195729"/>
    <w:rsid w:val="001A02CF"/>
    <w:rsid w:val="001B2F02"/>
    <w:rsid w:val="001B4222"/>
    <w:rsid w:val="001C2E79"/>
    <w:rsid w:val="00204B39"/>
    <w:rsid w:val="00205F48"/>
    <w:rsid w:val="002341A1"/>
    <w:rsid w:val="00244C02"/>
    <w:rsid w:val="00246435"/>
    <w:rsid w:val="00254D97"/>
    <w:rsid w:val="00271306"/>
    <w:rsid w:val="002809E5"/>
    <w:rsid w:val="00291D98"/>
    <w:rsid w:val="002A3B35"/>
    <w:rsid w:val="002A5684"/>
    <w:rsid w:val="002A6735"/>
    <w:rsid w:val="0030324B"/>
    <w:rsid w:val="003077C9"/>
    <w:rsid w:val="00327CCB"/>
    <w:rsid w:val="00334948"/>
    <w:rsid w:val="003357E5"/>
    <w:rsid w:val="00342E50"/>
    <w:rsid w:val="00343316"/>
    <w:rsid w:val="00344F88"/>
    <w:rsid w:val="00353E82"/>
    <w:rsid w:val="00370A13"/>
    <w:rsid w:val="003748D4"/>
    <w:rsid w:val="00381E8F"/>
    <w:rsid w:val="00392B44"/>
    <w:rsid w:val="00393689"/>
    <w:rsid w:val="003A6B7D"/>
    <w:rsid w:val="003B2F34"/>
    <w:rsid w:val="003B4E48"/>
    <w:rsid w:val="003C06A6"/>
    <w:rsid w:val="003C0B60"/>
    <w:rsid w:val="003C6337"/>
    <w:rsid w:val="003D1E77"/>
    <w:rsid w:val="003F0A25"/>
    <w:rsid w:val="0041638D"/>
    <w:rsid w:val="00420B59"/>
    <w:rsid w:val="0043387C"/>
    <w:rsid w:val="00435EF2"/>
    <w:rsid w:val="004411A6"/>
    <w:rsid w:val="00464309"/>
    <w:rsid w:val="00467875"/>
    <w:rsid w:val="00485987"/>
    <w:rsid w:val="004B4F19"/>
    <w:rsid w:val="004B713B"/>
    <w:rsid w:val="004B7D84"/>
    <w:rsid w:val="004E26B1"/>
    <w:rsid w:val="004E6EB8"/>
    <w:rsid w:val="005077F2"/>
    <w:rsid w:val="005136B7"/>
    <w:rsid w:val="00575B24"/>
    <w:rsid w:val="0058008E"/>
    <w:rsid w:val="005A0E34"/>
    <w:rsid w:val="005A16DA"/>
    <w:rsid w:val="005E2109"/>
    <w:rsid w:val="005E35E0"/>
    <w:rsid w:val="0061738C"/>
    <w:rsid w:val="0062116C"/>
    <w:rsid w:val="00632DD2"/>
    <w:rsid w:val="00637523"/>
    <w:rsid w:val="0064103C"/>
    <w:rsid w:val="006622A7"/>
    <w:rsid w:val="00675917"/>
    <w:rsid w:val="00680B77"/>
    <w:rsid w:val="006859D6"/>
    <w:rsid w:val="006903DB"/>
    <w:rsid w:val="006B05D0"/>
    <w:rsid w:val="006B0AEE"/>
    <w:rsid w:val="006C0494"/>
    <w:rsid w:val="006F0A45"/>
    <w:rsid w:val="006F2CCC"/>
    <w:rsid w:val="007020DC"/>
    <w:rsid w:val="0072613F"/>
    <w:rsid w:val="00732169"/>
    <w:rsid w:val="007422F1"/>
    <w:rsid w:val="00753A7E"/>
    <w:rsid w:val="00755873"/>
    <w:rsid w:val="0076399E"/>
    <w:rsid w:val="007771C0"/>
    <w:rsid w:val="00780AC8"/>
    <w:rsid w:val="00792FEA"/>
    <w:rsid w:val="007B03CF"/>
    <w:rsid w:val="007C107D"/>
    <w:rsid w:val="007C3E59"/>
    <w:rsid w:val="007E7A93"/>
    <w:rsid w:val="007F02F2"/>
    <w:rsid w:val="007F340E"/>
    <w:rsid w:val="00804957"/>
    <w:rsid w:val="00810B83"/>
    <w:rsid w:val="00815A19"/>
    <w:rsid w:val="00830D43"/>
    <w:rsid w:val="00890930"/>
    <w:rsid w:val="008A0D54"/>
    <w:rsid w:val="008B1096"/>
    <w:rsid w:val="008B10F4"/>
    <w:rsid w:val="008B37BB"/>
    <w:rsid w:val="008B5573"/>
    <w:rsid w:val="008B59CE"/>
    <w:rsid w:val="008C42BC"/>
    <w:rsid w:val="008C6F53"/>
    <w:rsid w:val="008D246E"/>
    <w:rsid w:val="008E2F99"/>
    <w:rsid w:val="008F528A"/>
    <w:rsid w:val="00901A21"/>
    <w:rsid w:val="00915FA5"/>
    <w:rsid w:val="0092225F"/>
    <w:rsid w:val="00950BBF"/>
    <w:rsid w:val="00973E38"/>
    <w:rsid w:val="0098422D"/>
    <w:rsid w:val="00986FD5"/>
    <w:rsid w:val="00992555"/>
    <w:rsid w:val="009B61CD"/>
    <w:rsid w:val="009C07BE"/>
    <w:rsid w:val="009C6124"/>
    <w:rsid w:val="009D1197"/>
    <w:rsid w:val="009D53A6"/>
    <w:rsid w:val="009D5862"/>
    <w:rsid w:val="009E1948"/>
    <w:rsid w:val="009F7AA7"/>
    <w:rsid w:val="00A0031C"/>
    <w:rsid w:val="00A04B73"/>
    <w:rsid w:val="00A072BD"/>
    <w:rsid w:val="00A111A7"/>
    <w:rsid w:val="00A140E5"/>
    <w:rsid w:val="00A14241"/>
    <w:rsid w:val="00A230FC"/>
    <w:rsid w:val="00A26BD1"/>
    <w:rsid w:val="00A566C6"/>
    <w:rsid w:val="00A83161"/>
    <w:rsid w:val="00A86626"/>
    <w:rsid w:val="00AB7E7A"/>
    <w:rsid w:val="00AC102B"/>
    <w:rsid w:val="00AD0BE8"/>
    <w:rsid w:val="00AF4016"/>
    <w:rsid w:val="00AF5AB3"/>
    <w:rsid w:val="00B0206F"/>
    <w:rsid w:val="00B068E7"/>
    <w:rsid w:val="00B31AD6"/>
    <w:rsid w:val="00B36A64"/>
    <w:rsid w:val="00B464A1"/>
    <w:rsid w:val="00B5414C"/>
    <w:rsid w:val="00B67E23"/>
    <w:rsid w:val="00B70D51"/>
    <w:rsid w:val="00B76CAB"/>
    <w:rsid w:val="00BA76CB"/>
    <w:rsid w:val="00BA7F69"/>
    <w:rsid w:val="00BB7512"/>
    <w:rsid w:val="00BC4822"/>
    <w:rsid w:val="00BC57C2"/>
    <w:rsid w:val="00BC5B37"/>
    <w:rsid w:val="00BE6029"/>
    <w:rsid w:val="00BF37F6"/>
    <w:rsid w:val="00C167B4"/>
    <w:rsid w:val="00C23F86"/>
    <w:rsid w:val="00C26A17"/>
    <w:rsid w:val="00C5693E"/>
    <w:rsid w:val="00C727F2"/>
    <w:rsid w:val="00C95897"/>
    <w:rsid w:val="00CB4474"/>
    <w:rsid w:val="00CE6C49"/>
    <w:rsid w:val="00CF6181"/>
    <w:rsid w:val="00D04D23"/>
    <w:rsid w:val="00D42B9C"/>
    <w:rsid w:val="00D4313F"/>
    <w:rsid w:val="00D46E19"/>
    <w:rsid w:val="00D4713F"/>
    <w:rsid w:val="00D5539C"/>
    <w:rsid w:val="00D70BC5"/>
    <w:rsid w:val="00D853DC"/>
    <w:rsid w:val="00DA1F6D"/>
    <w:rsid w:val="00DA5BE8"/>
    <w:rsid w:val="00DB617B"/>
    <w:rsid w:val="00DD1DCF"/>
    <w:rsid w:val="00DF11C8"/>
    <w:rsid w:val="00DF5C74"/>
    <w:rsid w:val="00E06CED"/>
    <w:rsid w:val="00E20A2B"/>
    <w:rsid w:val="00E22D7A"/>
    <w:rsid w:val="00E4285A"/>
    <w:rsid w:val="00E5133F"/>
    <w:rsid w:val="00E65F95"/>
    <w:rsid w:val="00E968A1"/>
    <w:rsid w:val="00EE0CF6"/>
    <w:rsid w:val="00EF4398"/>
    <w:rsid w:val="00F10A7F"/>
    <w:rsid w:val="00F13790"/>
    <w:rsid w:val="00F15041"/>
    <w:rsid w:val="00F21101"/>
    <w:rsid w:val="00F26D4B"/>
    <w:rsid w:val="00F54E68"/>
    <w:rsid w:val="00F610AE"/>
    <w:rsid w:val="00F63F77"/>
    <w:rsid w:val="00F64B67"/>
    <w:rsid w:val="00F87C2E"/>
    <w:rsid w:val="00F94769"/>
    <w:rsid w:val="00FA0829"/>
    <w:rsid w:val="00FA0BF4"/>
    <w:rsid w:val="00FA5DE5"/>
    <w:rsid w:val="00FA6CC1"/>
    <w:rsid w:val="00FB1422"/>
    <w:rsid w:val="00FD170F"/>
    <w:rsid w:val="00FD3F35"/>
    <w:rsid w:val="00FD7BE0"/>
    <w:rsid w:val="00FE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CF6D"/>
  <w15:chartTrackingRefBased/>
  <w15:docId w15:val="{160CDD30-2C89-45FF-9191-01DA9C64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customStyle="1" w:styleId="01BSCCParagraphbodystyle">
    <w:name w:val="01BS CC Paragraph body style"/>
    <w:rsid w:val="00DF5C74"/>
    <w:pPr>
      <w:suppressAutoHyphens/>
      <w:spacing w:after="240" w:line="240" w:lineRule="auto"/>
    </w:pPr>
    <w:rPr>
      <w:rFonts w:ascii="Verdana" w:eastAsia="Times New Roman" w:hAnsi="Verdana"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CommentReference">
    <w:name w:val="annotation reference"/>
    <w:rsid w:val="007020DC"/>
    <w:rPr>
      <w:sz w:val="16"/>
      <w:szCs w:val="16"/>
    </w:rPr>
  </w:style>
  <w:style w:type="paragraph" w:styleId="CommentText">
    <w:name w:val="annotation text"/>
    <w:basedOn w:val="Normal"/>
    <w:link w:val="CommentTextChar"/>
    <w:rsid w:val="007020D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2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0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20DC"/>
    <w:rPr>
      <w:rFonts w:ascii="Times New Roman" w:eastAsia="Times New Roman" w:hAnsi="Times New Roman" w:cs="Times New Roman"/>
      <w:b/>
      <w:bCs/>
      <w:sz w:val="20"/>
      <w:szCs w:val="20"/>
    </w:rPr>
  </w:style>
  <w:style w:type="paragraph" w:styleId="NoSpacing">
    <w:name w:val="No Spacing"/>
    <w:uiPriority w:val="1"/>
    <w:qFormat/>
    <w:rsid w:val="00A072BD"/>
    <w:pPr>
      <w:spacing w:after="0" w:line="240" w:lineRule="auto"/>
    </w:pPr>
  </w:style>
  <w:style w:type="paragraph" w:customStyle="1" w:styleId="Default">
    <w:name w:val="Default"/>
    <w:rsid w:val="00244C02"/>
    <w:pPr>
      <w:autoSpaceDE w:val="0"/>
      <w:autoSpaceDN w:val="0"/>
      <w:adjustRightInd w:val="0"/>
      <w:spacing w:after="0" w:line="240" w:lineRule="auto"/>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97829">
      <w:bodyDiv w:val="1"/>
      <w:marLeft w:val="0"/>
      <w:marRight w:val="0"/>
      <w:marTop w:val="0"/>
      <w:marBottom w:val="0"/>
      <w:divBdr>
        <w:top w:val="none" w:sz="0" w:space="0" w:color="auto"/>
        <w:left w:val="none" w:sz="0" w:space="0" w:color="auto"/>
        <w:bottom w:val="none" w:sz="0" w:space="0" w:color="auto"/>
        <w:right w:val="none" w:sz="0" w:space="0" w:color="auto"/>
      </w:divBdr>
    </w:div>
    <w:div w:id="816646700">
      <w:bodyDiv w:val="1"/>
      <w:marLeft w:val="0"/>
      <w:marRight w:val="0"/>
      <w:marTop w:val="0"/>
      <w:marBottom w:val="0"/>
      <w:divBdr>
        <w:top w:val="none" w:sz="0" w:space="0" w:color="auto"/>
        <w:left w:val="none" w:sz="0" w:space="0" w:color="auto"/>
        <w:bottom w:val="none" w:sz="0" w:space="0" w:color="auto"/>
        <w:right w:val="none" w:sz="0" w:space="0" w:color="auto"/>
      </w:divBdr>
    </w:div>
    <w:div w:id="821042893">
      <w:bodyDiv w:val="1"/>
      <w:marLeft w:val="0"/>
      <w:marRight w:val="0"/>
      <w:marTop w:val="0"/>
      <w:marBottom w:val="0"/>
      <w:divBdr>
        <w:top w:val="none" w:sz="0" w:space="0" w:color="auto"/>
        <w:left w:val="none" w:sz="0" w:space="0" w:color="auto"/>
        <w:bottom w:val="none" w:sz="0" w:space="0" w:color="auto"/>
        <w:right w:val="none" w:sz="0" w:space="0" w:color="auto"/>
      </w:divBdr>
    </w:div>
    <w:div w:id="18094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1676F698604CD58989157754D25AB5"/>
        <w:category>
          <w:name w:val="General"/>
          <w:gallery w:val="placeholder"/>
        </w:category>
        <w:types>
          <w:type w:val="bbPlcHdr"/>
        </w:types>
        <w:behaviors>
          <w:behavior w:val="content"/>
        </w:behaviors>
        <w:guid w:val="{D25C42DC-289D-4671-992B-C1B62E01B4F8}"/>
      </w:docPartPr>
      <w:docPartBody>
        <w:p w:rsidR="00611BD4" w:rsidRDefault="00083AAE" w:rsidP="00083AAE">
          <w:pPr>
            <w:pStyle w:val="861676F698604CD58989157754D25AB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03097D"/>
    <w:rsid w:val="0004794B"/>
    <w:rsid w:val="00083AAE"/>
    <w:rsid w:val="000A0B84"/>
    <w:rsid w:val="000D60FA"/>
    <w:rsid w:val="00177163"/>
    <w:rsid w:val="002522D9"/>
    <w:rsid w:val="003431F1"/>
    <w:rsid w:val="00370A13"/>
    <w:rsid w:val="00371EC0"/>
    <w:rsid w:val="004D1FDF"/>
    <w:rsid w:val="005E2109"/>
    <w:rsid w:val="00611BD4"/>
    <w:rsid w:val="00627AF6"/>
    <w:rsid w:val="00673758"/>
    <w:rsid w:val="006859D6"/>
    <w:rsid w:val="006B0AEE"/>
    <w:rsid w:val="00792FEA"/>
    <w:rsid w:val="008B1096"/>
    <w:rsid w:val="008B59CE"/>
    <w:rsid w:val="00950BBF"/>
    <w:rsid w:val="00976D40"/>
    <w:rsid w:val="009D646D"/>
    <w:rsid w:val="00A07345"/>
    <w:rsid w:val="00BC57C2"/>
    <w:rsid w:val="00CB7211"/>
    <w:rsid w:val="00E65F95"/>
    <w:rsid w:val="00FA5DE5"/>
    <w:rsid w:val="00FD170F"/>
    <w:rsid w:val="00FD3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46D"/>
  </w:style>
  <w:style w:type="paragraph" w:customStyle="1" w:styleId="861676F698604CD58989157754D25AB5">
    <w:name w:val="861676F698604CD58989157754D25AB5"/>
    <w:rsid w:val="00083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Frame Hannah</dc:creator>
  <cp:keywords/>
  <dc:description/>
  <cp:lastModifiedBy>Andy James</cp:lastModifiedBy>
  <cp:revision>4</cp:revision>
  <cp:lastPrinted>2026-05-13T14:39:00Z</cp:lastPrinted>
  <dcterms:created xsi:type="dcterms:W3CDTF">2026-06-16T11:31:00Z</dcterms:created>
  <dcterms:modified xsi:type="dcterms:W3CDTF">2026-06-17T16:06:00Z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2024-04-22T07:52:38Z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3d7cd369-4fa2-40e7-bfd6-481e5428a1fa</vt:lpwstr>
  </property>
  <property fmtid="{D5CDD505-2E9C-101B-9397-08002B2CF9AE}" pid="11" name="MSIP_Label_65bade86-969a-4cfc-8d70-99d1f0adeaba_ContentBits">
    <vt:lpwstr>1</vt:lpwstr>
  </property>
</Properties>
</file>